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06752" w14:textId="0A5998DE" w:rsidR="00302719" w:rsidRDefault="00741C01" w:rsidP="00A411C9">
      <w:pPr>
        <w:pStyle w:val="Title"/>
      </w:pPr>
      <w:bookmarkStart w:id="0" w:name="_GoBack"/>
      <w:bookmarkEnd w:id="0"/>
      <w:r w:rsidRPr="00782EA2">
        <w:t>LOCAL TRANSPORTATION FUNDING AGREEMENT</w:t>
      </w:r>
    </w:p>
    <w:p w14:paraId="2A4A32AC" w14:textId="77777777" w:rsidR="00A411C9" w:rsidRPr="00A411C9" w:rsidRDefault="00A411C9" w:rsidP="00A411C9"/>
    <w:p w14:paraId="3C52211B" w14:textId="0BDB31DC" w:rsidR="002E72B2" w:rsidRPr="002E72B2" w:rsidRDefault="002E72B2" w:rsidP="002E72B2">
      <w:pPr>
        <w:autoSpaceDE w:val="0"/>
        <w:autoSpaceDN w:val="0"/>
        <w:adjustRightInd w:val="0"/>
        <w:spacing w:after="0" w:line="240" w:lineRule="auto"/>
        <w:rPr>
          <w:rFonts w:eastAsiaTheme="minorHAnsi" w:cs="Bookman Old Style"/>
          <w:sz w:val="24"/>
          <w:szCs w:val="24"/>
        </w:rPr>
      </w:pPr>
      <w:r w:rsidRPr="002E72B2">
        <w:rPr>
          <w:rFonts w:eastAsiaTheme="minorHAnsi" w:cs="Bookman Old Style"/>
          <w:sz w:val="24"/>
          <w:szCs w:val="24"/>
        </w:rPr>
        <w:t>This Agreement is made effective this _____ day of ______________202</w:t>
      </w:r>
      <w:r w:rsidR="007E31C1">
        <w:rPr>
          <w:rFonts w:eastAsiaTheme="minorHAnsi" w:cs="Bookman Old Style"/>
          <w:sz w:val="24"/>
          <w:szCs w:val="24"/>
        </w:rPr>
        <w:t>3</w:t>
      </w:r>
      <w:r w:rsidRPr="002E72B2">
        <w:rPr>
          <w:rFonts w:eastAsiaTheme="minorHAnsi" w:cs="Bookman Old Style"/>
          <w:sz w:val="24"/>
          <w:szCs w:val="24"/>
        </w:rPr>
        <w:t>, by an</w:t>
      </w:r>
      <w:r w:rsidR="00EA4B01">
        <w:rPr>
          <w:rFonts w:eastAsiaTheme="minorHAnsi" w:cs="Bookman Old Style"/>
          <w:sz w:val="24"/>
          <w:szCs w:val="24"/>
        </w:rPr>
        <w:t>d bet</w:t>
      </w:r>
      <w:r w:rsidR="00FA0855">
        <w:rPr>
          <w:rFonts w:eastAsiaTheme="minorHAnsi" w:cs="Bookman Old Style"/>
          <w:sz w:val="24"/>
          <w:szCs w:val="24"/>
        </w:rPr>
        <w:t>wee</w:t>
      </w:r>
      <w:r w:rsidR="0053218D">
        <w:rPr>
          <w:rFonts w:eastAsiaTheme="minorHAnsi" w:cs="Bookman Old Style"/>
          <w:sz w:val="24"/>
          <w:szCs w:val="24"/>
        </w:rPr>
        <w:t xml:space="preserve">n Weber County and Hooper </w:t>
      </w:r>
      <w:r w:rsidRPr="002E72B2">
        <w:rPr>
          <w:rFonts w:eastAsiaTheme="minorHAnsi" w:cs="Bookman Old Style"/>
          <w:sz w:val="24"/>
          <w:szCs w:val="24"/>
        </w:rPr>
        <w:t>City (collectively the “Parties” or individually the “Party”), and witnesses that:</w:t>
      </w:r>
    </w:p>
    <w:p w14:paraId="35CCCAD2" w14:textId="77777777" w:rsidR="002E72B2" w:rsidRPr="002E72B2" w:rsidRDefault="002E72B2" w:rsidP="002E72B2">
      <w:pPr>
        <w:autoSpaceDE w:val="0"/>
        <w:autoSpaceDN w:val="0"/>
        <w:adjustRightInd w:val="0"/>
        <w:spacing w:after="0" w:line="240" w:lineRule="auto"/>
        <w:rPr>
          <w:rFonts w:eastAsiaTheme="minorHAnsi" w:cs="Bookman Old Style"/>
          <w:sz w:val="24"/>
          <w:szCs w:val="24"/>
        </w:rPr>
      </w:pPr>
    </w:p>
    <w:p w14:paraId="0C8DB51B" w14:textId="0A2FDAAA" w:rsidR="002E72B2" w:rsidRPr="002E72B2" w:rsidRDefault="002E72B2" w:rsidP="002E72B2">
      <w:pPr>
        <w:autoSpaceDE w:val="0"/>
        <w:autoSpaceDN w:val="0"/>
        <w:adjustRightInd w:val="0"/>
        <w:spacing w:after="0" w:line="240" w:lineRule="auto"/>
        <w:rPr>
          <w:rFonts w:eastAsiaTheme="minorHAnsi" w:cs="Bookman Old Style"/>
          <w:sz w:val="24"/>
          <w:szCs w:val="24"/>
        </w:rPr>
      </w:pPr>
      <w:r w:rsidRPr="002E72B2">
        <w:rPr>
          <w:rFonts w:eastAsiaTheme="minorHAnsi" w:cs="Bookman Old Style"/>
          <w:sz w:val="24"/>
          <w:szCs w:val="24"/>
        </w:rPr>
        <w:tab/>
      </w:r>
      <w:r w:rsidRPr="002E72B2">
        <w:rPr>
          <w:rFonts w:eastAsiaTheme="minorHAnsi" w:cs="Bookman Old Style"/>
          <w:b/>
          <w:sz w:val="24"/>
          <w:szCs w:val="24"/>
        </w:rPr>
        <w:t>WHEREAS</w:t>
      </w:r>
      <w:r w:rsidRPr="002E72B2">
        <w:rPr>
          <w:rFonts w:eastAsiaTheme="minorHAnsi" w:cs="Bookman Old Style"/>
          <w:sz w:val="24"/>
          <w:szCs w:val="24"/>
        </w:rPr>
        <w:t xml:space="preserve">, Utah Code Annotated §59-12-2217, the County Option Sales and Use Tax for Transportation </w:t>
      </w:r>
      <w:r w:rsidR="001B1285">
        <w:rPr>
          <w:rFonts w:eastAsiaTheme="minorHAnsi" w:cs="Bookman Old Style"/>
          <w:sz w:val="24"/>
          <w:szCs w:val="24"/>
        </w:rPr>
        <w:t xml:space="preserve">and Utah Code Annotated </w:t>
      </w:r>
      <w:r w:rsidR="001B1285" w:rsidRPr="002E72B2">
        <w:rPr>
          <w:rFonts w:eastAsiaTheme="minorHAnsi" w:cs="Bookman Old Style"/>
          <w:sz w:val="24"/>
          <w:szCs w:val="24"/>
        </w:rPr>
        <w:t>§</w:t>
      </w:r>
      <w:r w:rsidR="001B1285">
        <w:rPr>
          <w:rFonts w:eastAsiaTheme="minorHAnsi" w:cs="Bookman Old Style"/>
          <w:sz w:val="24"/>
          <w:szCs w:val="24"/>
        </w:rPr>
        <w:t xml:space="preserve">72-2-117.5, the Local Transportation Corridor Preservation Fund </w:t>
      </w:r>
      <w:r w:rsidRPr="002E72B2">
        <w:rPr>
          <w:rFonts w:eastAsiaTheme="minorHAnsi" w:cs="Bookman Old Style"/>
          <w:sz w:val="24"/>
          <w:szCs w:val="24"/>
        </w:rPr>
        <w:t>provide</w:t>
      </w:r>
      <w:r w:rsidR="00DF3FA9">
        <w:rPr>
          <w:rFonts w:eastAsiaTheme="minorHAnsi" w:cs="Bookman Old Style"/>
          <w:sz w:val="24"/>
          <w:szCs w:val="24"/>
        </w:rPr>
        <w:t>s</w:t>
      </w:r>
      <w:r w:rsidRPr="002E72B2">
        <w:rPr>
          <w:rFonts w:eastAsiaTheme="minorHAnsi" w:cs="Bookman Old Style"/>
          <w:sz w:val="24"/>
          <w:szCs w:val="24"/>
        </w:rPr>
        <w:t xml:space="preserve"> the opportunity for a </w:t>
      </w:r>
      <w:r w:rsidR="001F383A">
        <w:rPr>
          <w:rFonts w:eastAsiaTheme="minorHAnsi" w:cs="Bookman Old Style"/>
          <w:sz w:val="24"/>
          <w:szCs w:val="24"/>
        </w:rPr>
        <w:t>c</w:t>
      </w:r>
      <w:r w:rsidRPr="002E72B2">
        <w:rPr>
          <w:rFonts w:eastAsiaTheme="minorHAnsi" w:cs="Bookman Old Style"/>
          <w:sz w:val="24"/>
          <w:szCs w:val="24"/>
        </w:rPr>
        <w:t xml:space="preserve">ouncil of </w:t>
      </w:r>
      <w:r w:rsidR="001F383A">
        <w:rPr>
          <w:rFonts w:eastAsiaTheme="minorHAnsi" w:cs="Bookman Old Style"/>
          <w:sz w:val="24"/>
          <w:szCs w:val="24"/>
        </w:rPr>
        <w:t>g</w:t>
      </w:r>
      <w:r w:rsidRPr="002E72B2">
        <w:rPr>
          <w:rFonts w:eastAsiaTheme="minorHAnsi" w:cs="Bookman Old Style"/>
          <w:sz w:val="24"/>
          <w:szCs w:val="24"/>
        </w:rPr>
        <w:t>overnments and the local legislative body to prioritize and approve funding for transportation</w:t>
      </w:r>
      <w:r w:rsidR="001F383A">
        <w:rPr>
          <w:rFonts w:eastAsiaTheme="minorHAnsi" w:cs="Bookman Old Style"/>
          <w:sz w:val="24"/>
          <w:szCs w:val="24"/>
        </w:rPr>
        <w:t xml:space="preserve"> and transit</w:t>
      </w:r>
      <w:r w:rsidRPr="002E72B2">
        <w:rPr>
          <w:rFonts w:eastAsiaTheme="minorHAnsi" w:cs="Bookman Old Style"/>
          <w:sz w:val="24"/>
          <w:szCs w:val="24"/>
        </w:rPr>
        <w:t xml:space="preserve"> projects </w:t>
      </w:r>
      <w:r w:rsidR="00DF3FA9">
        <w:rPr>
          <w:rFonts w:eastAsiaTheme="minorHAnsi" w:cs="Bookman Old Style"/>
          <w:sz w:val="24"/>
          <w:szCs w:val="24"/>
        </w:rPr>
        <w:t>or services,</w:t>
      </w:r>
      <w:r w:rsidRPr="002E72B2">
        <w:rPr>
          <w:rFonts w:eastAsiaTheme="minorHAnsi" w:cs="Bookman Old Style"/>
          <w:sz w:val="24"/>
          <w:szCs w:val="24"/>
        </w:rPr>
        <w:t xml:space="preserve"> and</w:t>
      </w:r>
    </w:p>
    <w:p w14:paraId="336985FB" w14:textId="77777777" w:rsidR="002E72B2" w:rsidRPr="002E72B2" w:rsidRDefault="002E72B2" w:rsidP="002E72B2">
      <w:pPr>
        <w:autoSpaceDE w:val="0"/>
        <w:autoSpaceDN w:val="0"/>
        <w:adjustRightInd w:val="0"/>
        <w:spacing w:after="0" w:line="240" w:lineRule="auto"/>
        <w:rPr>
          <w:rFonts w:eastAsiaTheme="minorHAnsi" w:cs="Bookman Old Style"/>
          <w:sz w:val="24"/>
          <w:szCs w:val="24"/>
        </w:rPr>
      </w:pPr>
    </w:p>
    <w:p w14:paraId="77BE9AE1" w14:textId="2CD0D437" w:rsidR="002E72B2" w:rsidRDefault="002E72B2" w:rsidP="002E72B2">
      <w:pPr>
        <w:autoSpaceDE w:val="0"/>
        <w:autoSpaceDN w:val="0"/>
        <w:adjustRightInd w:val="0"/>
        <w:spacing w:after="0" w:line="240" w:lineRule="auto"/>
        <w:rPr>
          <w:rFonts w:eastAsiaTheme="minorHAnsi" w:cs="Bookman Old Style"/>
          <w:sz w:val="24"/>
          <w:szCs w:val="24"/>
        </w:rPr>
      </w:pPr>
      <w:r w:rsidRPr="002E72B2">
        <w:rPr>
          <w:rFonts w:eastAsiaTheme="minorHAnsi" w:cs="Bookman Old Style"/>
          <w:sz w:val="24"/>
          <w:szCs w:val="24"/>
        </w:rPr>
        <w:tab/>
      </w:r>
      <w:r w:rsidRPr="002E72B2">
        <w:rPr>
          <w:rFonts w:eastAsiaTheme="minorHAnsi" w:cs="Bookman Old Style"/>
          <w:b/>
          <w:sz w:val="24"/>
          <w:szCs w:val="24"/>
        </w:rPr>
        <w:t>WHEREAS</w:t>
      </w:r>
      <w:r w:rsidRPr="002E72B2">
        <w:rPr>
          <w:rFonts w:eastAsiaTheme="minorHAnsi" w:cs="Bookman Old Style"/>
          <w:sz w:val="24"/>
          <w:szCs w:val="24"/>
        </w:rPr>
        <w:t xml:space="preserve">, the Weber Area Council of Governments (WACOG) is the council of governments with the authority to work with Weber County, the local legislative body, to prioritize and approve </w:t>
      </w:r>
      <w:r w:rsidR="001F383A">
        <w:rPr>
          <w:rFonts w:eastAsiaTheme="minorHAnsi" w:cs="Bookman Old Style"/>
          <w:sz w:val="24"/>
          <w:szCs w:val="24"/>
        </w:rPr>
        <w:t xml:space="preserve">funding for such </w:t>
      </w:r>
      <w:r w:rsidRPr="002E72B2">
        <w:rPr>
          <w:rFonts w:eastAsiaTheme="minorHAnsi" w:cs="Bookman Old Style"/>
          <w:sz w:val="24"/>
          <w:szCs w:val="24"/>
        </w:rPr>
        <w:t xml:space="preserve">projects; and </w:t>
      </w:r>
    </w:p>
    <w:p w14:paraId="626A1F31" w14:textId="77777777" w:rsidR="00AE77FA" w:rsidRPr="002E72B2" w:rsidRDefault="00AE77FA" w:rsidP="002E72B2">
      <w:pPr>
        <w:autoSpaceDE w:val="0"/>
        <w:autoSpaceDN w:val="0"/>
        <w:adjustRightInd w:val="0"/>
        <w:spacing w:after="0" w:line="240" w:lineRule="auto"/>
        <w:rPr>
          <w:rFonts w:eastAsiaTheme="minorHAnsi" w:cs="Bookman Old Style"/>
          <w:sz w:val="24"/>
          <w:szCs w:val="24"/>
        </w:rPr>
      </w:pPr>
    </w:p>
    <w:p w14:paraId="086F198E" w14:textId="6D1532F6" w:rsidR="00AE77FA" w:rsidRDefault="002E72B2" w:rsidP="002E72B2">
      <w:pPr>
        <w:autoSpaceDE w:val="0"/>
        <w:autoSpaceDN w:val="0"/>
        <w:adjustRightInd w:val="0"/>
        <w:spacing w:after="0" w:line="240" w:lineRule="auto"/>
        <w:rPr>
          <w:rFonts w:eastAsiaTheme="minorHAnsi" w:cs="Bookman Old Style"/>
          <w:sz w:val="24"/>
          <w:szCs w:val="24"/>
        </w:rPr>
      </w:pPr>
      <w:r w:rsidRPr="002E72B2">
        <w:rPr>
          <w:rFonts w:eastAsiaTheme="minorHAnsi" w:cs="Bookman Old Style"/>
          <w:sz w:val="24"/>
          <w:szCs w:val="24"/>
        </w:rPr>
        <w:tab/>
      </w:r>
      <w:r w:rsidRPr="002E72B2">
        <w:rPr>
          <w:rFonts w:eastAsiaTheme="minorHAnsi" w:cs="Bookman Old Style"/>
          <w:b/>
          <w:sz w:val="24"/>
          <w:szCs w:val="24"/>
        </w:rPr>
        <w:t>WHEREAS</w:t>
      </w:r>
      <w:r w:rsidR="00DF3FA9">
        <w:rPr>
          <w:rFonts w:eastAsiaTheme="minorHAnsi" w:cs="Bookman Old Style"/>
          <w:sz w:val="24"/>
          <w:szCs w:val="24"/>
        </w:rPr>
        <w:t>, t</w:t>
      </w:r>
      <w:r w:rsidRPr="002E72B2">
        <w:rPr>
          <w:rFonts w:eastAsiaTheme="minorHAnsi" w:cs="Bookman Old Style"/>
          <w:sz w:val="24"/>
          <w:szCs w:val="24"/>
        </w:rPr>
        <w:t xml:space="preserve">he </w:t>
      </w:r>
      <w:r w:rsidR="00CC756D">
        <w:rPr>
          <w:rFonts w:eastAsiaTheme="minorHAnsi" w:cs="Bookman Old Style"/>
          <w:sz w:val="24"/>
          <w:szCs w:val="24"/>
        </w:rPr>
        <w:t>5500 West</w:t>
      </w:r>
      <w:r w:rsidR="00DF3FA9">
        <w:rPr>
          <w:rFonts w:eastAsiaTheme="minorHAnsi" w:cs="Bookman Old Style"/>
          <w:sz w:val="24"/>
          <w:szCs w:val="24"/>
        </w:rPr>
        <w:t xml:space="preserve"> (“Project”)</w:t>
      </w:r>
      <w:r w:rsidR="008D520C">
        <w:rPr>
          <w:rFonts w:eastAsiaTheme="minorHAnsi" w:cs="Bookman Old Style"/>
          <w:sz w:val="24"/>
          <w:szCs w:val="24"/>
        </w:rPr>
        <w:t xml:space="preserve"> </w:t>
      </w:r>
      <w:r w:rsidR="00DF3FA9">
        <w:rPr>
          <w:rFonts w:eastAsiaTheme="minorHAnsi" w:cs="Bookman Old Style"/>
          <w:sz w:val="24"/>
          <w:szCs w:val="24"/>
        </w:rPr>
        <w:t>in the</w:t>
      </w:r>
      <w:r w:rsidR="00FA0855" w:rsidRPr="002E72B2">
        <w:rPr>
          <w:rFonts w:eastAsiaTheme="minorHAnsi" w:cs="Bookman Old Style"/>
          <w:sz w:val="24"/>
          <w:szCs w:val="24"/>
        </w:rPr>
        <w:t xml:space="preserve"> City </w:t>
      </w:r>
      <w:r w:rsidRPr="002E72B2">
        <w:rPr>
          <w:rFonts w:eastAsiaTheme="minorHAnsi" w:cs="Bookman Old Style"/>
          <w:sz w:val="24"/>
          <w:szCs w:val="24"/>
        </w:rPr>
        <w:t>is among the qualified projects prioritized for</w:t>
      </w:r>
      <w:r w:rsidR="00DF3FA9">
        <w:rPr>
          <w:rFonts w:eastAsiaTheme="minorHAnsi" w:cs="Bookman Old Style"/>
          <w:sz w:val="24"/>
          <w:szCs w:val="24"/>
        </w:rPr>
        <w:t xml:space="preserve"> funding by WACOG and the </w:t>
      </w:r>
      <w:r w:rsidRPr="002E72B2">
        <w:rPr>
          <w:rFonts w:eastAsiaTheme="minorHAnsi" w:cs="Bookman Old Style"/>
          <w:sz w:val="24"/>
          <w:szCs w:val="24"/>
        </w:rPr>
        <w:t>County Commission; and</w:t>
      </w:r>
    </w:p>
    <w:p w14:paraId="6150F3F0" w14:textId="77777777" w:rsidR="00CC756D" w:rsidRPr="002E72B2" w:rsidRDefault="00CC756D" w:rsidP="002E72B2">
      <w:pPr>
        <w:autoSpaceDE w:val="0"/>
        <w:autoSpaceDN w:val="0"/>
        <w:adjustRightInd w:val="0"/>
        <w:spacing w:after="0" w:line="240" w:lineRule="auto"/>
        <w:rPr>
          <w:rFonts w:eastAsiaTheme="minorHAnsi" w:cs="Bookman Old Style"/>
          <w:sz w:val="24"/>
          <w:szCs w:val="24"/>
        </w:rPr>
      </w:pPr>
    </w:p>
    <w:p w14:paraId="3704A535" w14:textId="10C14FC5" w:rsidR="002E72B2" w:rsidRDefault="002E72B2" w:rsidP="009E0605">
      <w:pPr>
        <w:rPr>
          <w:rFonts w:eastAsiaTheme="minorHAnsi"/>
          <w:sz w:val="24"/>
          <w:szCs w:val="24"/>
        </w:rPr>
      </w:pPr>
      <w:r w:rsidRPr="002E72B2">
        <w:rPr>
          <w:rFonts w:eastAsiaTheme="minorHAnsi"/>
        </w:rPr>
        <w:tab/>
      </w:r>
      <w:r w:rsidRPr="00765C43">
        <w:rPr>
          <w:rFonts w:eastAsiaTheme="minorHAnsi"/>
          <w:b/>
          <w:sz w:val="24"/>
        </w:rPr>
        <w:t>WHEREAS</w:t>
      </w:r>
      <w:r w:rsidR="008D520C">
        <w:rPr>
          <w:rFonts w:eastAsiaTheme="minorHAnsi"/>
        </w:rPr>
        <w:t xml:space="preserve">, </w:t>
      </w:r>
      <w:r w:rsidR="00DF3FA9">
        <w:rPr>
          <w:rFonts w:eastAsiaTheme="minorHAnsi"/>
          <w:sz w:val="24"/>
          <w:szCs w:val="24"/>
        </w:rPr>
        <w:t>the</w:t>
      </w:r>
      <w:r w:rsidR="006045B2">
        <w:rPr>
          <w:rFonts w:eastAsiaTheme="minorHAnsi"/>
          <w:sz w:val="24"/>
          <w:szCs w:val="24"/>
        </w:rPr>
        <w:t xml:space="preserve"> </w:t>
      </w:r>
      <w:r w:rsidR="009B0C42">
        <w:rPr>
          <w:rFonts w:eastAsiaTheme="minorHAnsi"/>
          <w:sz w:val="24"/>
          <w:szCs w:val="24"/>
        </w:rPr>
        <w:t>City</w:t>
      </w:r>
      <w:r w:rsidR="00FA0855" w:rsidRPr="009E0605">
        <w:rPr>
          <w:rFonts w:eastAsiaTheme="minorHAnsi"/>
          <w:sz w:val="24"/>
          <w:szCs w:val="24"/>
        </w:rPr>
        <w:t xml:space="preserve"> </w:t>
      </w:r>
      <w:r w:rsidRPr="009E0605">
        <w:rPr>
          <w:rFonts w:eastAsiaTheme="minorHAnsi"/>
          <w:sz w:val="24"/>
          <w:szCs w:val="24"/>
        </w:rPr>
        <w:t xml:space="preserve">intends to </w:t>
      </w:r>
      <w:r w:rsidR="00CC756D">
        <w:rPr>
          <w:rFonts w:eastAsiaTheme="minorHAnsi"/>
          <w:sz w:val="24"/>
          <w:szCs w:val="24"/>
        </w:rPr>
        <w:t>widen and improve 0.83 miles of roadway on 5500 West from 4200 South to 3550 South</w:t>
      </w:r>
      <w:r w:rsidRPr="009E0605">
        <w:rPr>
          <w:rFonts w:eastAsiaTheme="minorHAnsi"/>
          <w:sz w:val="24"/>
          <w:szCs w:val="24"/>
        </w:rPr>
        <w:t>; and</w:t>
      </w:r>
    </w:p>
    <w:p w14:paraId="0897097D" w14:textId="0F208166" w:rsidR="00BF619F" w:rsidRDefault="00B64C7A" w:rsidP="00723AC5">
      <w:pPr>
        <w:rPr>
          <w:rFonts w:eastAsiaTheme="minorHAnsi" w:cs="Bookman Old Style"/>
          <w:sz w:val="24"/>
          <w:szCs w:val="24"/>
        </w:rPr>
      </w:pPr>
      <w:r>
        <w:rPr>
          <w:rFonts w:eastAsiaTheme="minorHAnsi"/>
          <w:sz w:val="24"/>
          <w:szCs w:val="24"/>
        </w:rPr>
        <w:tab/>
      </w:r>
      <w:r w:rsidR="002E72B2" w:rsidRPr="002E72B2">
        <w:rPr>
          <w:rFonts w:eastAsiaTheme="minorHAnsi" w:cs="Bookman Old Style"/>
          <w:b/>
          <w:sz w:val="24"/>
          <w:szCs w:val="24"/>
        </w:rPr>
        <w:t>WHEREAS</w:t>
      </w:r>
      <w:r w:rsidR="008D520C">
        <w:rPr>
          <w:rFonts w:eastAsiaTheme="minorHAnsi" w:cs="Bookman Old Style"/>
          <w:sz w:val="24"/>
          <w:szCs w:val="24"/>
        </w:rPr>
        <w:t xml:space="preserve">, </w:t>
      </w:r>
      <w:r w:rsidR="00DF3FA9">
        <w:rPr>
          <w:rFonts w:eastAsiaTheme="minorHAnsi" w:cs="Bookman Old Style"/>
          <w:sz w:val="24"/>
          <w:szCs w:val="24"/>
        </w:rPr>
        <w:t xml:space="preserve">the </w:t>
      </w:r>
      <w:r w:rsidR="004D3B4E">
        <w:rPr>
          <w:rFonts w:eastAsiaTheme="minorHAnsi" w:cs="Bookman Old Style"/>
          <w:sz w:val="24"/>
          <w:szCs w:val="24"/>
        </w:rPr>
        <w:t xml:space="preserve">City originally </w:t>
      </w:r>
      <w:r w:rsidR="002E72B2" w:rsidRPr="002E72B2">
        <w:rPr>
          <w:rFonts w:eastAsiaTheme="minorHAnsi" w:cs="Bookman Old Style"/>
          <w:sz w:val="24"/>
          <w:szCs w:val="24"/>
        </w:rPr>
        <w:t>submitted a timely and complete application/request to the WACOG, and accordingly such request was a</w:t>
      </w:r>
      <w:r w:rsidR="009E0605">
        <w:rPr>
          <w:rFonts w:eastAsiaTheme="minorHAnsi" w:cs="Bookman Old Style"/>
          <w:sz w:val="24"/>
          <w:szCs w:val="24"/>
        </w:rPr>
        <w:t xml:space="preserve">pproved by the WACOG on </w:t>
      </w:r>
      <w:r w:rsidR="009B0C42">
        <w:rPr>
          <w:rFonts w:eastAsiaTheme="minorHAnsi" w:cs="Bookman Old Style"/>
          <w:sz w:val="24"/>
          <w:szCs w:val="24"/>
        </w:rPr>
        <w:t>November</w:t>
      </w:r>
      <w:r w:rsidR="009E0605">
        <w:rPr>
          <w:rFonts w:eastAsiaTheme="minorHAnsi" w:cs="Bookman Old Style"/>
          <w:sz w:val="24"/>
          <w:szCs w:val="24"/>
        </w:rPr>
        <w:t xml:space="preserve"> </w:t>
      </w:r>
      <w:r w:rsidR="00CC756D">
        <w:rPr>
          <w:rFonts w:eastAsiaTheme="minorHAnsi" w:cs="Bookman Old Style"/>
          <w:sz w:val="24"/>
          <w:szCs w:val="24"/>
        </w:rPr>
        <w:t>5, 2018</w:t>
      </w:r>
      <w:r w:rsidR="002E72B2" w:rsidRPr="002E72B2">
        <w:rPr>
          <w:rFonts w:eastAsiaTheme="minorHAnsi" w:cs="Bookman Old Style"/>
          <w:sz w:val="24"/>
          <w:szCs w:val="24"/>
        </w:rPr>
        <w:t xml:space="preserve"> and subsequently approved by the W</w:t>
      </w:r>
      <w:r w:rsidR="00D93C0C">
        <w:rPr>
          <w:rFonts w:eastAsiaTheme="minorHAnsi" w:cs="Bookman Old Style"/>
          <w:sz w:val="24"/>
          <w:szCs w:val="24"/>
        </w:rPr>
        <w:t>eb</w:t>
      </w:r>
      <w:r w:rsidR="009E0605">
        <w:rPr>
          <w:rFonts w:eastAsiaTheme="minorHAnsi" w:cs="Bookman Old Style"/>
          <w:sz w:val="24"/>
          <w:szCs w:val="24"/>
        </w:rPr>
        <w:t xml:space="preserve">er County Commission on </w:t>
      </w:r>
      <w:r w:rsidR="00723AC5">
        <w:rPr>
          <w:rFonts w:eastAsiaTheme="minorHAnsi" w:cs="Bookman Old Style"/>
          <w:sz w:val="24"/>
          <w:szCs w:val="24"/>
        </w:rPr>
        <w:t>November</w:t>
      </w:r>
      <w:r w:rsidR="002E72B2" w:rsidRPr="002E72B2">
        <w:rPr>
          <w:rFonts w:eastAsiaTheme="minorHAnsi" w:cs="Bookman Old Style"/>
          <w:sz w:val="24"/>
          <w:szCs w:val="24"/>
        </w:rPr>
        <w:t xml:space="preserve"> </w:t>
      </w:r>
      <w:r w:rsidR="00CC756D">
        <w:rPr>
          <w:rFonts w:eastAsiaTheme="minorHAnsi" w:cs="Bookman Old Style"/>
          <w:sz w:val="24"/>
          <w:szCs w:val="24"/>
        </w:rPr>
        <w:t>20, 2018</w:t>
      </w:r>
      <w:r w:rsidR="002E72B2" w:rsidRPr="002E72B2">
        <w:rPr>
          <w:rFonts w:eastAsiaTheme="minorHAnsi" w:cs="Bookman Old Style"/>
          <w:sz w:val="24"/>
          <w:szCs w:val="24"/>
        </w:rPr>
        <w:t>; and</w:t>
      </w:r>
      <w:r w:rsidR="002E72B2" w:rsidRPr="002E72B2">
        <w:rPr>
          <w:rFonts w:eastAsiaTheme="minorHAnsi" w:cs="Bookman Old Style"/>
          <w:sz w:val="24"/>
          <w:szCs w:val="24"/>
        </w:rPr>
        <w:tab/>
      </w:r>
    </w:p>
    <w:p w14:paraId="13A14252" w14:textId="3740EA89" w:rsidR="00CC756D" w:rsidRDefault="004D3B4E" w:rsidP="00723AC5">
      <w:pPr>
        <w:rPr>
          <w:rFonts w:eastAsiaTheme="minorHAnsi" w:cs="Bookman Old Style"/>
          <w:sz w:val="24"/>
          <w:szCs w:val="24"/>
        </w:rPr>
      </w:pPr>
      <w:r>
        <w:rPr>
          <w:rFonts w:eastAsiaTheme="minorHAnsi" w:cs="Bookman Old Style"/>
          <w:sz w:val="24"/>
          <w:szCs w:val="24"/>
        </w:rPr>
        <w:tab/>
      </w:r>
      <w:r w:rsidRPr="004D3B4E">
        <w:rPr>
          <w:rFonts w:eastAsiaTheme="minorHAnsi" w:cs="Bookman Old Style"/>
          <w:b/>
          <w:sz w:val="24"/>
          <w:szCs w:val="24"/>
        </w:rPr>
        <w:t>WHEREAS,</w:t>
      </w:r>
      <w:r>
        <w:rPr>
          <w:rFonts w:eastAsiaTheme="minorHAnsi" w:cs="Bookman Old Style"/>
          <w:b/>
          <w:sz w:val="24"/>
          <w:szCs w:val="24"/>
        </w:rPr>
        <w:t xml:space="preserve"> </w:t>
      </w:r>
      <w:r>
        <w:rPr>
          <w:rFonts w:eastAsiaTheme="minorHAnsi" w:cs="Bookman Old Style"/>
          <w:sz w:val="24"/>
          <w:szCs w:val="24"/>
        </w:rPr>
        <w:t>the City submitted an amendment request for additional Sales Tax Funds and such request was approved by WACOG on January 9, 2023; and</w:t>
      </w:r>
    </w:p>
    <w:p w14:paraId="2C81BBF0" w14:textId="4660BBCB" w:rsidR="004D3B4E" w:rsidRDefault="004D3B4E" w:rsidP="00723AC5">
      <w:pPr>
        <w:rPr>
          <w:rFonts w:eastAsiaTheme="minorHAnsi" w:cs="Bookman Old Style"/>
          <w:sz w:val="24"/>
          <w:szCs w:val="24"/>
        </w:rPr>
      </w:pPr>
      <w:r>
        <w:rPr>
          <w:rFonts w:eastAsiaTheme="minorHAnsi" w:cs="Bookman Old Style"/>
          <w:sz w:val="24"/>
          <w:szCs w:val="24"/>
        </w:rPr>
        <w:tab/>
      </w:r>
      <w:r w:rsidRPr="004D3B4E">
        <w:rPr>
          <w:rFonts w:eastAsiaTheme="minorHAnsi" w:cs="Bookman Old Style"/>
          <w:b/>
          <w:sz w:val="24"/>
          <w:szCs w:val="24"/>
        </w:rPr>
        <w:t>WHEREAS</w:t>
      </w:r>
      <w:r>
        <w:rPr>
          <w:rFonts w:eastAsiaTheme="minorHAnsi" w:cs="Bookman Old Style"/>
          <w:sz w:val="24"/>
          <w:szCs w:val="24"/>
        </w:rPr>
        <w:t>, the City was previously awarded $344,460 in Corridor Preservation Funds and $3,331,449 in Sales Tax Funds; and</w:t>
      </w:r>
    </w:p>
    <w:p w14:paraId="081131E4" w14:textId="65632DDE" w:rsidR="004D3B4E" w:rsidRPr="004D3B4E" w:rsidRDefault="004D3B4E" w:rsidP="00723AC5">
      <w:pPr>
        <w:rPr>
          <w:rFonts w:eastAsiaTheme="minorHAnsi" w:cs="Bookman Old Style"/>
          <w:sz w:val="24"/>
          <w:szCs w:val="24"/>
        </w:rPr>
      </w:pPr>
      <w:r>
        <w:rPr>
          <w:rFonts w:eastAsiaTheme="minorHAnsi" w:cs="Bookman Old Style"/>
          <w:sz w:val="24"/>
          <w:szCs w:val="24"/>
        </w:rPr>
        <w:tab/>
      </w:r>
      <w:r w:rsidRPr="004D3B4E">
        <w:rPr>
          <w:rFonts w:eastAsiaTheme="minorHAnsi" w:cs="Bookman Old Style"/>
          <w:b/>
          <w:sz w:val="24"/>
          <w:szCs w:val="24"/>
        </w:rPr>
        <w:t>WHEREAS</w:t>
      </w:r>
      <w:r>
        <w:rPr>
          <w:rFonts w:eastAsiaTheme="minorHAnsi" w:cs="Bookman Old Style"/>
          <w:sz w:val="24"/>
          <w:szCs w:val="24"/>
        </w:rPr>
        <w:t>, the City previously committed local matching funds in the amount of $200,000 towards the project; and</w:t>
      </w:r>
    </w:p>
    <w:p w14:paraId="55C8C8A8" w14:textId="12E05497" w:rsidR="00AA1474" w:rsidRDefault="00AA1474" w:rsidP="00AA1474">
      <w:pPr>
        <w:autoSpaceDE w:val="0"/>
        <w:autoSpaceDN w:val="0"/>
        <w:adjustRightInd w:val="0"/>
        <w:spacing w:after="0" w:line="240" w:lineRule="auto"/>
        <w:rPr>
          <w:rFonts w:eastAsiaTheme="minorHAnsi" w:cs="Bookman Old Style"/>
          <w:sz w:val="24"/>
          <w:szCs w:val="24"/>
        </w:rPr>
      </w:pPr>
      <w:r>
        <w:rPr>
          <w:rFonts w:eastAsiaTheme="minorHAnsi" w:cs="Bookman Old Style"/>
          <w:b/>
          <w:sz w:val="24"/>
          <w:szCs w:val="24"/>
        </w:rPr>
        <w:tab/>
      </w:r>
      <w:r w:rsidRPr="002E72B2">
        <w:rPr>
          <w:rFonts w:eastAsiaTheme="minorHAnsi" w:cs="Bookman Old Style"/>
          <w:b/>
          <w:sz w:val="24"/>
          <w:szCs w:val="24"/>
        </w:rPr>
        <w:t>WHEREAS</w:t>
      </w:r>
      <w:r>
        <w:rPr>
          <w:rFonts w:eastAsiaTheme="minorHAnsi" w:cs="Bookman Old Style"/>
          <w:sz w:val="24"/>
          <w:szCs w:val="24"/>
        </w:rPr>
        <w:t xml:space="preserve">, the </w:t>
      </w:r>
      <w:r w:rsidRPr="002E72B2">
        <w:rPr>
          <w:rFonts w:eastAsiaTheme="minorHAnsi" w:cs="Bookman Old Style"/>
          <w:sz w:val="24"/>
          <w:szCs w:val="24"/>
        </w:rPr>
        <w:t xml:space="preserve">County has committed </w:t>
      </w:r>
      <w:r w:rsidR="00D27F32">
        <w:rPr>
          <w:rFonts w:eastAsiaTheme="minorHAnsi" w:cs="Bookman Old Style"/>
          <w:sz w:val="24"/>
          <w:szCs w:val="24"/>
        </w:rPr>
        <w:t xml:space="preserve">additional Sales Tax Funds </w:t>
      </w:r>
      <w:r w:rsidR="004D3B4E">
        <w:rPr>
          <w:rFonts w:eastAsiaTheme="minorHAnsi" w:cs="Bookman Old Style"/>
          <w:sz w:val="24"/>
          <w:szCs w:val="24"/>
        </w:rPr>
        <w:t xml:space="preserve">in the amount of $2,100,000 </w:t>
      </w:r>
      <w:r w:rsidRPr="002E72B2">
        <w:rPr>
          <w:rFonts w:eastAsiaTheme="minorHAnsi" w:cs="Bookman Old Style"/>
          <w:sz w:val="24"/>
          <w:szCs w:val="24"/>
        </w:rPr>
        <w:t>programmed for calendar year 202</w:t>
      </w:r>
      <w:r w:rsidR="004D3B4E">
        <w:rPr>
          <w:rFonts w:eastAsiaTheme="minorHAnsi" w:cs="Bookman Old Style"/>
          <w:sz w:val="24"/>
          <w:szCs w:val="24"/>
        </w:rPr>
        <w:t>3</w:t>
      </w:r>
      <w:r w:rsidRPr="002E72B2">
        <w:rPr>
          <w:rFonts w:eastAsiaTheme="minorHAnsi" w:cs="Bookman Old Style"/>
          <w:sz w:val="24"/>
          <w:szCs w:val="24"/>
        </w:rPr>
        <w:t xml:space="preserve">; and </w:t>
      </w:r>
    </w:p>
    <w:p w14:paraId="2D886C99" w14:textId="6D46C8D8" w:rsidR="004D3B4E" w:rsidRDefault="004D3B4E" w:rsidP="00AA1474">
      <w:pPr>
        <w:autoSpaceDE w:val="0"/>
        <w:autoSpaceDN w:val="0"/>
        <w:adjustRightInd w:val="0"/>
        <w:spacing w:after="0" w:line="240" w:lineRule="auto"/>
        <w:rPr>
          <w:rFonts w:eastAsiaTheme="minorHAnsi" w:cs="Bookman Old Style"/>
          <w:sz w:val="24"/>
          <w:szCs w:val="24"/>
        </w:rPr>
      </w:pPr>
    </w:p>
    <w:p w14:paraId="4F93F73C" w14:textId="560A921F" w:rsidR="004D3B4E" w:rsidRDefault="004D3B4E" w:rsidP="00AA1474">
      <w:pPr>
        <w:autoSpaceDE w:val="0"/>
        <w:autoSpaceDN w:val="0"/>
        <w:adjustRightInd w:val="0"/>
        <w:spacing w:after="0" w:line="240" w:lineRule="auto"/>
        <w:rPr>
          <w:rFonts w:eastAsiaTheme="minorHAnsi" w:cs="Bookman Old Style"/>
          <w:sz w:val="24"/>
          <w:szCs w:val="24"/>
        </w:rPr>
      </w:pPr>
      <w:r>
        <w:rPr>
          <w:rFonts w:eastAsiaTheme="minorHAnsi" w:cs="Bookman Old Style"/>
          <w:sz w:val="24"/>
          <w:szCs w:val="24"/>
        </w:rPr>
        <w:tab/>
      </w:r>
      <w:r w:rsidRPr="004029CB">
        <w:rPr>
          <w:rFonts w:eastAsiaTheme="minorHAnsi" w:cs="Bookman Old Style"/>
          <w:b/>
          <w:sz w:val="24"/>
          <w:szCs w:val="24"/>
        </w:rPr>
        <w:t>WHEREAS</w:t>
      </w:r>
      <w:r>
        <w:rPr>
          <w:rFonts w:eastAsiaTheme="minorHAnsi" w:cs="Bookman Old Style"/>
          <w:sz w:val="24"/>
          <w:szCs w:val="24"/>
        </w:rPr>
        <w:t xml:space="preserve">, the City has committed additional matching funds in the amount of </w:t>
      </w:r>
      <w:r w:rsidR="004029CB">
        <w:rPr>
          <w:rFonts w:eastAsiaTheme="minorHAnsi" w:cs="Bookman Old Style"/>
          <w:sz w:val="24"/>
          <w:szCs w:val="24"/>
        </w:rPr>
        <w:t>$126,000; and</w:t>
      </w:r>
    </w:p>
    <w:p w14:paraId="368B612F" w14:textId="77777777" w:rsidR="00AA1474" w:rsidRDefault="00AA1474" w:rsidP="00AF2B5F">
      <w:pPr>
        <w:autoSpaceDE w:val="0"/>
        <w:autoSpaceDN w:val="0"/>
        <w:adjustRightInd w:val="0"/>
        <w:spacing w:after="0" w:line="240" w:lineRule="auto"/>
        <w:rPr>
          <w:rFonts w:eastAsiaTheme="minorHAnsi"/>
          <w:sz w:val="24"/>
          <w:szCs w:val="24"/>
        </w:rPr>
      </w:pPr>
    </w:p>
    <w:p w14:paraId="1AE90C7A" w14:textId="42D4EA26" w:rsidR="00BD33E3" w:rsidRPr="004029CB" w:rsidRDefault="00AA1474" w:rsidP="002E72B2">
      <w:pPr>
        <w:autoSpaceDE w:val="0"/>
        <w:autoSpaceDN w:val="0"/>
        <w:adjustRightInd w:val="0"/>
        <w:spacing w:after="0" w:line="240" w:lineRule="auto"/>
        <w:rPr>
          <w:rFonts w:eastAsiaTheme="minorHAnsi" w:cs="Bookman Old Style"/>
          <w:sz w:val="24"/>
          <w:szCs w:val="24"/>
        </w:rPr>
      </w:pPr>
      <w:r>
        <w:rPr>
          <w:rFonts w:eastAsiaTheme="minorHAnsi"/>
          <w:sz w:val="24"/>
          <w:szCs w:val="24"/>
        </w:rPr>
        <w:tab/>
      </w:r>
      <w:r w:rsidR="0026291B">
        <w:rPr>
          <w:rFonts w:eastAsiaTheme="minorHAnsi" w:cs="Bookman Old Style"/>
          <w:sz w:val="24"/>
          <w:szCs w:val="24"/>
        </w:rPr>
        <w:t xml:space="preserve"> </w:t>
      </w:r>
      <w:r w:rsidR="002E72B2" w:rsidRPr="002E72B2">
        <w:rPr>
          <w:rFonts w:eastAsiaTheme="minorHAnsi" w:cs="Bookman Old Style"/>
          <w:b/>
          <w:sz w:val="24"/>
          <w:szCs w:val="24"/>
        </w:rPr>
        <w:t>WHEREAS</w:t>
      </w:r>
      <w:r w:rsidR="00DF3FA9">
        <w:rPr>
          <w:rFonts w:eastAsiaTheme="minorHAnsi" w:cs="Bookman Old Style"/>
          <w:sz w:val="24"/>
          <w:szCs w:val="24"/>
        </w:rPr>
        <w:t>, the</w:t>
      </w:r>
      <w:r w:rsidR="000065EF">
        <w:rPr>
          <w:rFonts w:eastAsiaTheme="minorHAnsi" w:cs="Bookman Old Style"/>
          <w:sz w:val="24"/>
          <w:szCs w:val="24"/>
        </w:rPr>
        <w:t xml:space="preserve"> County and </w:t>
      </w:r>
      <w:r w:rsidR="00DF3FA9">
        <w:rPr>
          <w:rFonts w:eastAsiaTheme="minorHAnsi" w:cs="Bookman Old Style"/>
          <w:sz w:val="24"/>
          <w:szCs w:val="24"/>
        </w:rPr>
        <w:t xml:space="preserve">the </w:t>
      </w:r>
      <w:r w:rsidR="006B1993" w:rsidRPr="002E72B2">
        <w:rPr>
          <w:rFonts w:eastAsiaTheme="minorHAnsi" w:cs="Bookman Old Style"/>
          <w:sz w:val="24"/>
          <w:szCs w:val="24"/>
        </w:rPr>
        <w:t xml:space="preserve">City </w:t>
      </w:r>
      <w:r w:rsidR="002E72B2" w:rsidRPr="002E72B2">
        <w:rPr>
          <w:rFonts w:eastAsiaTheme="minorHAnsi" w:cs="Bookman Old Style"/>
          <w:sz w:val="24"/>
          <w:szCs w:val="24"/>
        </w:rPr>
        <w:t>pro</w:t>
      </w:r>
      <w:r w:rsidR="001F383A">
        <w:rPr>
          <w:rFonts w:eastAsiaTheme="minorHAnsi" w:cs="Bookman Old Style"/>
          <w:sz w:val="24"/>
          <w:szCs w:val="24"/>
        </w:rPr>
        <w:t xml:space="preserve">pose to enter into this </w:t>
      </w:r>
      <w:r w:rsidR="002E72B2" w:rsidRPr="002E72B2">
        <w:rPr>
          <w:rFonts w:eastAsiaTheme="minorHAnsi" w:cs="Bookman Old Style"/>
          <w:sz w:val="24"/>
          <w:szCs w:val="24"/>
        </w:rPr>
        <w:t>Agreement to establish the terms and c</w:t>
      </w:r>
      <w:r w:rsidR="00DF3FA9">
        <w:rPr>
          <w:rFonts w:eastAsiaTheme="minorHAnsi" w:cs="Bookman Old Style"/>
          <w:sz w:val="24"/>
          <w:szCs w:val="24"/>
        </w:rPr>
        <w:t>onditions</w:t>
      </w:r>
      <w:r w:rsidR="001F383A">
        <w:rPr>
          <w:rFonts w:eastAsiaTheme="minorHAnsi" w:cs="Bookman Old Style"/>
          <w:sz w:val="24"/>
          <w:szCs w:val="24"/>
        </w:rPr>
        <w:t xml:space="preserve"> the</w:t>
      </w:r>
      <w:r w:rsidR="00DF3FA9">
        <w:rPr>
          <w:rFonts w:eastAsiaTheme="minorHAnsi" w:cs="Bookman Old Style"/>
          <w:sz w:val="24"/>
          <w:szCs w:val="24"/>
        </w:rPr>
        <w:t xml:space="preserve"> </w:t>
      </w:r>
      <w:r w:rsidR="00EA4B01">
        <w:rPr>
          <w:rFonts w:eastAsiaTheme="minorHAnsi" w:cs="Bookman Old Style"/>
          <w:sz w:val="24"/>
          <w:szCs w:val="24"/>
        </w:rPr>
        <w:t xml:space="preserve">County and </w:t>
      </w:r>
      <w:r w:rsidR="00DF3FA9">
        <w:rPr>
          <w:rFonts w:eastAsiaTheme="minorHAnsi" w:cs="Bookman Old Style"/>
          <w:sz w:val="24"/>
          <w:szCs w:val="24"/>
        </w:rPr>
        <w:t xml:space="preserve">the </w:t>
      </w:r>
      <w:r w:rsidR="006B1993" w:rsidRPr="002E72B2">
        <w:rPr>
          <w:rFonts w:eastAsiaTheme="minorHAnsi" w:cs="Bookman Old Style"/>
          <w:sz w:val="24"/>
          <w:szCs w:val="24"/>
        </w:rPr>
        <w:t xml:space="preserve">City </w:t>
      </w:r>
      <w:r w:rsidR="002E72B2" w:rsidRPr="002E72B2">
        <w:rPr>
          <w:rFonts w:eastAsiaTheme="minorHAnsi" w:cs="Bookman Old Style"/>
          <w:sz w:val="24"/>
          <w:szCs w:val="24"/>
        </w:rPr>
        <w:t>will</w:t>
      </w:r>
      <w:r w:rsidR="00DF3FA9">
        <w:rPr>
          <w:rFonts w:eastAsiaTheme="minorHAnsi" w:cs="Bookman Old Style"/>
          <w:sz w:val="24"/>
          <w:szCs w:val="24"/>
        </w:rPr>
        <w:t xml:space="preserve"> be bound to in regard to this A</w:t>
      </w:r>
      <w:r w:rsidR="002E72B2" w:rsidRPr="002E72B2">
        <w:rPr>
          <w:rFonts w:eastAsiaTheme="minorHAnsi" w:cs="Bookman Old Style"/>
          <w:sz w:val="24"/>
          <w:szCs w:val="24"/>
        </w:rPr>
        <w:t>greement;</w:t>
      </w:r>
    </w:p>
    <w:p w14:paraId="79906654" w14:textId="4F929870" w:rsidR="00BD33E3" w:rsidRDefault="00BD33E3" w:rsidP="00BD33E3">
      <w:pPr>
        <w:autoSpaceDE w:val="0"/>
        <w:autoSpaceDN w:val="0"/>
        <w:adjustRightInd w:val="0"/>
        <w:spacing w:after="0" w:line="240" w:lineRule="auto"/>
        <w:rPr>
          <w:rFonts w:cs="Bookman Old Style"/>
          <w:sz w:val="24"/>
          <w:szCs w:val="24"/>
        </w:rPr>
      </w:pPr>
    </w:p>
    <w:p w14:paraId="0CAA294E" w14:textId="40ACAAC5" w:rsidR="00A42DB5" w:rsidRDefault="002E72B2" w:rsidP="000E5761">
      <w:pPr>
        <w:autoSpaceDE w:val="0"/>
        <w:autoSpaceDN w:val="0"/>
        <w:adjustRightInd w:val="0"/>
        <w:spacing w:after="0" w:line="240" w:lineRule="auto"/>
        <w:rPr>
          <w:rFonts w:cs="Bookman Old Style"/>
          <w:sz w:val="24"/>
          <w:szCs w:val="24"/>
        </w:rPr>
      </w:pPr>
      <w:r>
        <w:rPr>
          <w:rFonts w:cs="Bookman Old Style"/>
          <w:b/>
          <w:bCs/>
          <w:sz w:val="24"/>
          <w:szCs w:val="24"/>
        </w:rPr>
        <w:lastRenderedPageBreak/>
        <w:tab/>
      </w:r>
      <w:r w:rsidRPr="00226268">
        <w:rPr>
          <w:rFonts w:cs="Bookman Old Style"/>
          <w:b/>
          <w:bCs/>
          <w:sz w:val="24"/>
          <w:szCs w:val="24"/>
        </w:rPr>
        <w:t xml:space="preserve">NOW THEREFORE, </w:t>
      </w:r>
      <w:r w:rsidRPr="00226268">
        <w:rPr>
          <w:rFonts w:cs="Bookman Old Style"/>
          <w:sz w:val="24"/>
          <w:szCs w:val="24"/>
        </w:rPr>
        <w:t>it is agreed by and between the parties hereto as follows:</w:t>
      </w:r>
    </w:p>
    <w:p w14:paraId="3B202753" w14:textId="77777777" w:rsidR="0054263C" w:rsidRDefault="0054263C" w:rsidP="000E5761">
      <w:pPr>
        <w:autoSpaceDE w:val="0"/>
        <w:autoSpaceDN w:val="0"/>
        <w:adjustRightInd w:val="0"/>
        <w:spacing w:after="0" w:line="240" w:lineRule="auto"/>
        <w:rPr>
          <w:rFonts w:cs="Bookman Old Style"/>
          <w:sz w:val="24"/>
          <w:szCs w:val="24"/>
        </w:rPr>
      </w:pPr>
    </w:p>
    <w:p w14:paraId="1B5A7E9D" w14:textId="77777777" w:rsidR="00892F10" w:rsidRDefault="00892F10" w:rsidP="000E5761">
      <w:pPr>
        <w:autoSpaceDE w:val="0"/>
        <w:autoSpaceDN w:val="0"/>
        <w:adjustRightInd w:val="0"/>
        <w:spacing w:after="0" w:line="240" w:lineRule="auto"/>
        <w:rPr>
          <w:rFonts w:cs="Bookman Old Style"/>
          <w:sz w:val="24"/>
          <w:szCs w:val="24"/>
        </w:rPr>
      </w:pPr>
    </w:p>
    <w:p w14:paraId="33B2A5B1" w14:textId="1634F22F" w:rsidR="00BD33E3" w:rsidRPr="006930A0" w:rsidRDefault="00BD33E3" w:rsidP="006930A0">
      <w:pPr>
        <w:autoSpaceDE w:val="0"/>
        <w:autoSpaceDN w:val="0"/>
        <w:adjustRightInd w:val="0"/>
        <w:spacing w:after="0" w:line="240" w:lineRule="auto"/>
        <w:jc w:val="center"/>
        <w:rPr>
          <w:rFonts w:cs="Bookman Old Style"/>
          <w:sz w:val="24"/>
          <w:szCs w:val="24"/>
        </w:rPr>
      </w:pPr>
      <w:r w:rsidRPr="00782EA2">
        <w:rPr>
          <w:rFonts w:cs="Bookman Old Style"/>
          <w:b/>
          <w:bCs/>
          <w:sz w:val="24"/>
          <w:szCs w:val="24"/>
        </w:rPr>
        <w:t>SECTION ONE</w:t>
      </w:r>
    </w:p>
    <w:p w14:paraId="60D6C4C8" w14:textId="73936942" w:rsidR="00AF2B5F" w:rsidRPr="00782EA2" w:rsidRDefault="00BD33E3" w:rsidP="000E5761">
      <w:pPr>
        <w:autoSpaceDE w:val="0"/>
        <w:autoSpaceDN w:val="0"/>
        <w:adjustRightInd w:val="0"/>
        <w:spacing w:after="0" w:line="240" w:lineRule="auto"/>
        <w:jc w:val="center"/>
        <w:rPr>
          <w:rFonts w:cs="Bookman Old Style"/>
          <w:b/>
          <w:bCs/>
          <w:sz w:val="24"/>
          <w:szCs w:val="24"/>
        </w:rPr>
      </w:pPr>
      <w:r w:rsidRPr="00782EA2">
        <w:rPr>
          <w:rFonts w:cs="Bookman Old Style"/>
          <w:b/>
          <w:bCs/>
          <w:sz w:val="24"/>
          <w:szCs w:val="24"/>
        </w:rPr>
        <w:t>INTRODUCTION AND BACKGROUND</w:t>
      </w:r>
    </w:p>
    <w:p w14:paraId="678F19EB" w14:textId="77777777" w:rsidR="00BD33E3" w:rsidRPr="00782EA2" w:rsidRDefault="00BD33E3" w:rsidP="00BD33E3">
      <w:pPr>
        <w:autoSpaceDE w:val="0"/>
        <w:autoSpaceDN w:val="0"/>
        <w:adjustRightInd w:val="0"/>
        <w:spacing w:after="0" w:line="240" w:lineRule="auto"/>
        <w:rPr>
          <w:rFonts w:cs="Bookman Old Style"/>
          <w:b/>
          <w:bCs/>
          <w:sz w:val="24"/>
          <w:szCs w:val="24"/>
        </w:rPr>
      </w:pPr>
    </w:p>
    <w:p w14:paraId="77E245D4" w14:textId="569C028C" w:rsidR="00BD33E3" w:rsidRDefault="00BD33E3" w:rsidP="00D16125">
      <w:pPr>
        <w:pStyle w:val="ListParagraph"/>
        <w:numPr>
          <w:ilvl w:val="0"/>
          <w:numId w:val="2"/>
        </w:numPr>
        <w:tabs>
          <w:tab w:val="left" w:pos="720"/>
        </w:tabs>
        <w:autoSpaceDE w:val="0"/>
        <w:autoSpaceDN w:val="0"/>
        <w:adjustRightInd w:val="0"/>
        <w:spacing w:after="0" w:line="240" w:lineRule="auto"/>
        <w:ind w:hanging="1080"/>
        <w:rPr>
          <w:rFonts w:cs="Bookman Old Style"/>
          <w:sz w:val="24"/>
          <w:szCs w:val="24"/>
        </w:rPr>
      </w:pPr>
      <w:r w:rsidRPr="00FD478B">
        <w:rPr>
          <w:rFonts w:cs="Bookman Old Style"/>
          <w:b/>
          <w:bCs/>
          <w:sz w:val="24"/>
          <w:szCs w:val="24"/>
          <w:u w:val="single"/>
        </w:rPr>
        <w:t xml:space="preserve">Introduction </w:t>
      </w:r>
      <w:r w:rsidR="00A87077" w:rsidRPr="00FD478B">
        <w:rPr>
          <w:rFonts w:cs="Bookman Old Style"/>
          <w:b/>
          <w:bCs/>
          <w:sz w:val="24"/>
          <w:szCs w:val="24"/>
          <w:u w:val="single"/>
        </w:rPr>
        <w:t>and Project Background</w:t>
      </w:r>
      <w:r w:rsidRPr="00FD478B">
        <w:rPr>
          <w:rFonts w:cs="Bookman Old Style"/>
          <w:b/>
          <w:bCs/>
          <w:sz w:val="24"/>
          <w:szCs w:val="24"/>
        </w:rPr>
        <w:t>.</w:t>
      </w:r>
      <w:r w:rsidRPr="00FD478B">
        <w:rPr>
          <w:rFonts w:cs="Bookman Old Style"/>
          <w:sz w:val="24"/>
          <w:szCs w:val="24"/>
        </w:rPr>
        <w:t xml:space="preserve">  </w:t>
      </w:r>
    </w:p>
    <w:p w14:paraId="4AFB81D8" w14:textId="6FE26549" w:rsidR="003C3914" w:rsidRPr="00296849" w:rsidRDefault="003C3914" w:rsidP="006B1993">
      <w:pPr>
        <w:tabs>
          <w:tab w:val="left" w:pos="720"/>
        </w:tabs>
        <w:autoSpaceDE w:val="0"/>
        <w:autoSpaceDN w:val="0"/>
        <w:adjustRightInd w:val="0"/>
        <w:spacing w:after="0" w:line="240" w:lineRule="auto"/>
        <w:rPr>
          <w:rFonts w:cstheme="minorHAnsi"/>
          <w:sz w:val="24"/>
          <w:szCs w:val="24"/>
        </w:rPr>
      </w:pPr>
    </w:p>
    <w:p w14:paraId="5989B721" w14:textId="6D71C73C" w:rsidR="000415F9" w:rsidRPr="000415F9" w:rsidRDefault="000415F9" w:rsidP="000415F9">
      <w:pPr>
        <w:tabs>
          <w:tab w:val="left" w:pos="720"/>
        </w:tabs>
        <w:autoSpaceDE w:val="0"/>
        <w:autoSpaceDN w:val="0"/>
        <w:adjustRightInd w:val="0"/>
        <w:spacing w:after="0" w:line="240" w:lineRule="auto"/>
        <w:ind w:left="720"/>
        <w:rPr>
          <w:rFonts w:cs="Bookman Old Style"/>
          <w:sz w:val="24"/>
          <w:szCs w:val="24"/>
        </w:rPr>
      </w:pPr>
      <w:r w:rsidRPr="000415F9">
        <w:rPr>
          <w:rFonts w:cs="Bookman Old Style"/>
          <w:sz w:val="24"/>
          <w:szCs w:val="24"/>
        </w:rPr>
        <w:t xml:space="preserve">5500 West is an important collector street between 4000 South and 5500 South that runs from the north boundary of West Point all the way through Hooper City. </w:t>
      </w:r>
    </w:p>
    <w:p w14:paraId="13435A3D" w14:textId="77777777" w:rsidR="000415F9" w:rsidRPr="000415F9" w:rsidRDefault="000415F9" w:rsidP="000415F9">
      <w:pPr>
        <w:tabs>
          <w:tab w:val="left" w:pos="720"/>
        </w:tabs>
        <w:autoSpaceDE w:val="0"/>
        <w:autoSpaceDN w:val="0"/>
        <w:adjustRightInd w:val="0"/>
        <w:spacing w:after="0" w:line="240" w:lineRule="auto"/>
        <w:rPr>
          <w:rFonts w:cs="Bookman Old Style"/>
          <w:sz w:val="24"/>
          <w:szCs w:val="24"/>
        </w:rPr>
      </w:pPr>
    </w:p>
    <w:p w14:paraId="19E98332" w14:textId="77777777" w:rsidR="000415F9" w:rsidRPr="000415F9" w:rsidRDefault="000415F9" w:rsidP="000415F9">
      <w:pPr>
        <w:tabs>
          <w:tab w:val="left" w:pos="720"/>
        </w:tabs>
        <w:autoSpaceDE w:val="0"/>
        <w:autoSpaceDN w:val="0"/>
        <w:adjustRightInd w:val="0"/>
        <w:spacing w:after="0" w:line="240" w:lineRule="auto"/>
        <w:rPr>
          <w:rFonts w:cs="Bookman Old Style"/>
          <w:sz w:val="24"/>
          <w:szCs w:val="24"/>
        </w:rPr>
      </w:pPr>
      <w:r w:rsidRPr="000415F9">
        <w:rPr>
          <w:rFonts w:cs="Bookman Old Style"/>
          <w:sz w:val="24"/>
          <w:szCs w:val="24"/>
        </w:rPr>
        <w:tab/>
        <w:t xml:space="preserve">Hooper City intends to improve and widen 0.83 miles from 4200 South to 3550 South. </w:t>
      </w:r>
    </w:p>
    <w:p w14:paraId="2E5ACF03" w14:textId="77777777" w:rsidR="000415F9" w:rsidRPr="000415F9" w:rsidRDefault="000415F9" w:rsidP="000415F9">
      <w:pPr>
        <w:tabs>
          <w:tab w:val="left" w:pos="720"/>
        </w:tabs>
        <w:autoSpaceDE w:val="0"/>
        <w:autoSpaceDN w:val="0"/>
        <w:adjustRightInd w:val="0"/>
        <w:spacing w:after="0" w:line="240" w:lineRule="auto"/>
        <w:ind w:left="720"/>
        <w:rPr>
          <w:rFonts w:cs="Bookman Old Style"/>
          <w:sz w:val="24"/>
          <w:szCs w:val="24"/>
        </w:rPr>
      </w:pPr>
      <w:r w:rsidRPr="000415F9">
        <w:rPr>
          <w:rFonts w:cs="Bookman Old Style"/>
          <w:sz w:val="24"/>
          <w:szCs w:val="24"/>
        </w:rPr>
        <w:t xml:space="preserve">Several of Hooper Cities businesses are located along this corridor, including the Hooper City Civic Center and North Park. </w:t>
      </w:r>
    </w:p>
    <w:p w14:paraId="6CC46241" w14:textId="77777777" w:rsidR="000415F9" w:rsidRPr="000415F9" w:rsidRDefault="000415F9" w:rsidP="000415F9">
      <w:pPr>
        <w:tabs>
          <w:tab w:val="left" w:pos="720"/>
        </w:tabs>
        <w:autoSpaceDE w:val="0"/>
        <w:autoSpaceDN w:val="0"/>
        <w:adjustRightInd w:val="0"/>
        <w:spacing w:after="0" w:line="240" w:lineRule="auto"/>
        <w:ind w:left="720"/>
        <w:rPr>
          <w:rFonts w:cs="Bookman Old Style"/>
          <w:sz w:val="24"/>
          <w:szCs w:val="24"/>
        </w:rPr>
      </w:pPr>
    </w:p>
    <w:p w14:paraId="44FA5259" w14:textId="55F677FA" w:rsidR="000415F9" w:rsidRPr="000415F9" w:rsidRDefault="00CC252F" w:rsidP="000415F9">
      <w:pPr>
        <w:tabs>
          <w:tab w:val="left" w:pos="720"/>
        </w:tabs>
        <w:autoSpaceDE w:val="0"/>
        <w:autoSpaceDN w:val="0"/>
        <w:adjustRightInd w:val="0"/>
        <w:spacing w:after="0" w:line="240" w:lineRule="auto"/>
        <w:ind w:left="720"/>
        <w:rPr>
          <w:rFonts w:cs="Bookman Old Style"/>
          <w:sz w:val="24"/>
          <w:szCs w:val="24"/>
        </w:rPr>
      </w:pPr>
      <w:r>
        <w:rPr>
          <w:rFonts w:cs="Bookman Old Style"/>
          <w:sz w:val="24"/>
          <w:szCs w:val="24"/>
        </w:rPr>
        <w:t>T</w:t>
      </w:r>
      <w:r w:rsidR="000415F9" w:rsidRPr="000415F9">
        <w:rPr>
          <w:rFonts w:cs="Bookman Old Style"/>
          <w:sz w:val="24"/>
          <w:szCs w:val="24"/>
        </w:rPr>
        <w:t xml:space="preserve">his area of Hooper north of 4000 South and along 5500 West has seen the highest growth pressure in the City and that growth is going to begin to take its toll on the safety of vehicles and pedestrians using the roadway. </w:t>
      </w:r>
    </w:p>
    <w:p w14:paraId="5235E830" w14:textId="77777777" w:rsidR="000415F9" w:rsidRPr="000415F9" w:rsidRDefault="000415F9" w:rsidP="000415F9">
      <w:pPr>
        <w:tabs>
          <w:tab w:val="left" w:pos="720"/>
        </w:tabs>
        <w:autoSpaceDE w:val="0"/>
        <w:autoSpaceDN w:val="0"/>
        <w:adjustRightInd w:val="0"/>
        <w:spacing w:after="0" w:line="240" w:lineRule="auto"/>
        <w:ind w:left="720"/>
        <w:rPr>
          <w:rFonts w:cs="Bookman Old Style"/>
          <w:sz w:val="24"/>
          <w:szCs w:val="24"/>
        </w:rPr>
      </w:pPr>
    </w:p>
    <w:p w14:paraId="79195AB1" w14:textId="77777777" w:rsidR="000415F9" w:rsidRPr="000415F9" w:rsidRDefault="000415F9" w:rsidP="000415F9">
      <w:pPr>
        <w:tabs>
          <w:tab w:val="left" w:pos="720"/>
        </w:tabs>
        <w:autoSpaceDE w:val="0"/>
        <w:autoSpaceDN w:val="0"/>
        <w:adjustRightInd w:val="0"/>
        <w:spacing w:after="0" w:line="240" w:lineRule="auto"/>
        <w:ind w:left="720"/>
        <w:rPr>
          <w:rFonts w:cs="Bookman Old Style"/>
          <w:sz w:val="24"/>
          <w:szCs w:val="24"/>
        </w:rPr>
      </w:pPr>
      <w:r w:rsidRPr="000415F9">
        <w:rPr>
          <w:rFonts w:cs="Bookman Old Style"/>
          <w:sz w:val="24"/>
          <w:szCs w:val="24"/>
        </w:rPr>
        <w:t xml:space="preserve">With the existing asphalt road north of 4000 South being barely 20 feet wide in most places, 5500 West in Hooper will have a very difficult time handling the projected additional traffic coming from many dozens of new homes being proposed and constructed in the area.   </w:t>
      </w:r>
    </w:p>
    <w:p w14:paraId="5CB92FA9" w14:textId="77777777" w:rsidR="000415F9" w:rsidRPr="000415F9" w:rsidRDefault="000415F9" w:rsidP="000415F9">
      <w:pPr>
        <w:tabs>
          <w:tab w:val="left" w:pos="720"/>
        </w:tabs>
        <w:autoSpaceDE w:val="0"/>
        <w:autoSpaceDN w:val="0"/>
        <w:adjustRightInd w:val="0"/>
        <w:spacing w:after="0" w:line="240" w:lineRule="auto"/>
        <w:ind w:left="720"/>
        <w:rPr>
          <w:rFonts w:cs="Bookman Old Style"/>
          <w:sz w:val="24"/>
          <w:szCs w:val="24"/>
        </w:rPr>
      </w:pPr>
    </w:p>
    <w:p w14:paraId="37CB0BD7" w14:textId="23D1D1F6" w:rsidR="00EC197D" w:rsidRPr="00CC252F" w:rsidRDefault="000415F9" w:rsidP="00CC252F">
      <w:pPr>
        <w:tabs>
          <w:tab w:val="left" w:pos="720"/>
        </w:tabs>
        <w:autoSpaceDE w:val="0"/>
        <w:autoSpaceDN w:val="0"/>
        <w:adjustRightInd w:val="0"/>
        <w:spacing w:after="0" w:line="240" w:lineRule="auto"/>
        <w:ind w:left="720"/>
        <w:rPr>
          <w:rFonts w:cs="Bookman Old Style"/>
          <w:sz w:val="24"/>
          <w:szCs w:val="24"/>
        </w:rPr>
      </w:pPr>
      <w:r w:rsidRPr="000415F9">
        <w:rPr>
          <w:rFonts w:cs="Bookman Old Style"/>
          <w:sz w:val="24"/>
          <w:szCs w:val="24"/>
        </w:rPr>
        <w:t xml:space="preserve">The project will include intersection improvements at 4000 South, paved shoulders and will reconstruct the existing asphalt street sections. The project also includes many improvements to access, safety, drainage, sidewalks, cross walks, curb and gutter, as well as center turn-lanes at the major intersections that will drastically improve safety in the area. </w:t>
      </w:r>
    </w:p>
    <w:p w14:paraId="10A19D4A" w14:textId="77777777" w:rsidR="00A4225A" w:rsidRPr="00A4225A" w:rsidRDefault="00A4225A" w:rsidP="00A4225A">
      <w:pPr>
        <w:pStyle w:val="NoSpacing"/>
      </w:pPr>
    </w:p>
    <w:p w14:paraId="2881A56D" w14:textId="4094C202" w:rsidR="006D34B9" w:rsidRDefault="006D34B9" w:rsidP="006D34B9">
      <w:pPr>
        <w:tabs>
          <w:tab w:val="left" w:pos="720"/>
        </w:tabs>
        <w:autoSpaceDE w:val="0"/>
        <w:autoSpaceDN w:val="0"/>
        <w:adjustRightInd w:val="0"/>
        <w:spacing w:after="0" w:line="240" w:lineRule="auto"/>
        <w:ind w:left="720" w:hanging="720"/>
        <w:rPr>
          <w:rFonts w:cs="Bookman Old Style"/>
          <w:b/>
          <w:bCs/>
          <w:sz w:val="24"/>
          <w:szCs w:val="24"/>
        </w:rPr>
      </w:pPr>
      <w:r w:rsidRPr="00782EA2">
        <w:rPr>
          <w:rFonts w:cs="Bookman Old Style"/>
          <w:b/>
          <w:bCs/>
          <w:sz w:val="24"/>
          <w:szCs w:val="24"/>
        </w:rPr>
        <w:t>B.</w:t>
      </w:r>
      <w:r w:rsidRPr="00782EA2">
        <w:rPr>
          <w:rFonts w:cs="Bookman Old Style"/>
          <w:b/>
          <w:bCs/>
          <w:sz w:val="24"/>
          <w:szCs w:val="24"/>
        </w:rPr>
        <w:tab/>
      </w:r>
      <w:r w:rsidRPr="00782EA2">
        <w:rPr>
          <w:rFonts w:cs="Bookman Old Style"/>
          <w:b/>
          <w:bCs/>
          <w:sz w:val="24"/>
          <w:szCs w:val="24"/>
          <w:u w:val="single"/>
        </w:rPr>
        <w:t>County Obligations</w:t>
      </w:r>
      <w:r w:rsidRPr="00782EA2">
        <w:rPr>
          <w:rFonts w:cs="Bookman Old Style"/>
          <w:b/>
          <w:bCs/>
          <w:sz w:val="24"/>
          <w:szCs w:val="24"/>
        </w:rPr>
        <w:t>.</w:t>
      </w:r>
    </w:p>
    <w:p w14:paraId="7153853C" w14:textId="61B2BF35" w:rsidR="005C6EF4" w:rsidRPr="005C6EF4" w:rsidRDefault="005C6EF4" w:rsidP="005C6EF4">
      <w:pPr>
        <w:pStyle w:val="ListParagraph"/>
        <w:ind w:left="1440"/>
        <w:rPr>
          <w:rFonts w:cs="Bookman Old Style"/>
          <w:sz w:val="24"/>
          <w:szCs w:val="24"/>
        </w:rPr>
      </w:pPr>
    </w:p>
    <w:p w14:paraId="43FA75D9" w14:textId="011F0D25" w:rsidR="000F599B" w:rsidRPr="00AF2B5F" w:rsidRDefault="00407E3A" w:rsidP="00AF2B5F">
      <w:pPr>
        <w:pStyle w:val="ListParagraph"/>
        <w:numPr>
          <w:ilvl w:val="0"/>
          <w:numId w:val="8"/>
        </w:numPr>
        <w:rPr>
          <w:rFonts w:cs="Bookman Old Style"/>
          <w:sz w:val="24"/>
          <w:szCs w:val="24"/>
        </w:rPr>
      </w:pPr>
      <w:r>
        <w:rPr>
          <w:rFonts w:cs="Bookman Old Style"/>
          <w:sz w:val="24"/>
          <w:szCs w:val="24"/>
        </w:rPr>
        <w:t xml:space="preserve">The </w:t>
      </w:r>
      <w:r w:rsidR="00AF2B5F" w:rsidRPr="002E72B2">
        <w:rPr>
          <w:rFonts w:cs="Bookman Old Style"/>
          <w:sz w:val="24"/>
          <w:szCs w:val="24"/>
        </w:rPr>
        <w:t>County ag</w:t>
      </w:r>
      <w:r w:rsidR="00AF2B5F">
        <w:rPr>
          <w:rFonts w:cs="Bookman Old Style"/>
          <w:sz w:val="24"/>
          <w:szCs w:val="24"/>
        </w:rPr>
        <w:t xml:space="preserve">rees to reimburse up to </w:t>
      </w:r>
      <w:r w:rsidR="00CC252F">
        <w:rPr>
          <w:rFonts w:cs="Bookman Old Style"/>
          <w:sz w:val="24"/>
          <w:szCs w:val="24"/>
        </w:rPr>
        <w:t xml:space="preserve">an additional </w:t>
      </w:r>
      <w:r w:rsidR="00AF2B5F">
        <w:rPr>
          <w:rFonts w:cs="Bookman Old Style"/>
          <w:sz w:val="24"/>
          <w:szCs w:val="24"/>
        </w:rPr>
        <w:t>$</w:t>
      </w:r>
      <w:r w:rsidR="00CC252F">
        <w:rPr>
          <w:rFonts w:cs="Bookman Old Style"/>
          <w:sz w:val="24"/>
          <w:szCs w:val="24"/>
        </w:rPr>
        <w:t>2,</w:t>
      </w:r>
      <w:r w:rsidR="005C6EF4">
        <w:rPr>
          <w:rFonts w:cs="Bookman Old Style"/>
          <w:sz w:val="24"/>
          <w:szCs w:val="24"/>
        </w:rPr>
        <w:t>100,000</w:t>
      </w:r>
      <w:r w:rsidR="00E431B6">
        <w:rPr>
          <w:rFonts w:cs="Bookman Old Style"/>
          <w:sz w:val="24"/>
          <w:szCs w:val="24"/>
        </w:rPr>
        <w:t xml:space="preserve"> </w:t>
      </w:r>
      <w:r w:rsidR="00AF2B5F" w:rsidRPr="002E72B2">
        <w:rPr>
          <w:rFonts w:cs="Bookman Old Style"/>
          <w:sz w:val="24"/>
          <w:szCs w:val="24"/>
        </w:rPr>
        <w:t>pr</w:t>
      </w:r>
      <w:r w:rsidR="00CC252F">
        <w:rPr>
          <w:rFonts w:cs="Bookman Old Style"/>
          <w:sz w:val="24"/>
          <w:szCs w:val="24"/>
        </w:rPr>
        <w:t>ogrammed for calendar year 2023</w:t>
      </w:r>
      <w:r w:rsidR="00AF2B5F">
        <w:rPr>
          <w:rFonts w:cs="Bookman Old Style"/>
          <w:sz w:val="24"/>
          <w:szCs w:val="24"/>
        </w:rPr>
        <w:t xml:space="preserve"> </w:t>
      </w:r>
      <w:r w:rsidR="00AF2B5F" w:rsidRPr="002E72B2">
        <w:rPr>
          <w:rFonts w:cs="Bookman Old Style"/>
          <w:sz w:val="24"/>
          <w:szCs w:val="24"/>
        </w:rPr>
        <w:t>for the cost of construction and construction related expenditures from the County Option Sales and Use Tax for Transportation Fund.</w:t>
      </w:r>
    </w:p>
    <w:p w14:paraId="29D52C4E" w14:textId="77777777" w:rsidR="00F31122" w:rsidRDefault="00F31122" w:rsidP="00F31122">
      <w:pPr>
        <w:pStyle w:val="ListParagraph"/>
        <w:ind w:left="1440"/>
        <w:rPr>
          <w:rFonts w:cs="Bookman Old Style"/>
          <w:sz w:val="24"/>
          <w:szCs w:val="24"/>
        </w:rPr>
      </w:pPr>
    </w:p>
    <w:p w14:paraId="519FA0D8" w14:textId="77777777" w:rsidR="002E2A88" w:rsidRPr="0054263C" w:rsidRDefault="00407E3A" w:rsidP="000F599B">
      <w:pPr>
        <w:pStyle w:val="ListParagraph"/>
        <w:numPr>
          <w:ilvl w:val="0"/>
          <w:numId w:val="8"/>
        </w:numPr>
        <w:rPr>
          <w:rFonts w:cs="Bookman Old Style"/>
          <w:sz w:val="24"/>
          <w:szCs w:val="24"/>
        </w:rPr>
      </w:pPr>
      <w:r w:rsidRPr="0054263C">
        <w:rPr>
          <w:rFonts w:cs="Bookman Old Style"/>
          <w:sz w:val="24"/>
          <w:szCs w:val="24"/>
        </w:rPr>
        <w:t xml:space="preserve">The </w:t>
      </w:r>
      <w:r w:rsidR="006D34B9" w:rsidRPr="0054263C">
        <w:rPr>
          <w:rFonts w:cs="Bookman Old Style"/>
          <w:sz w:val="24"/>
          <w:szCs w:val="24"/>
        </w:rPr>
        <w:t xml:space="preserve">County’s payment obligations will arise only after </w:t>
      </w:r>
      <w:r w:rsidR="002E2A88" w:rsidRPr="0054263C">
        <w:rPr>
          <w:rFonts w:cs="Bookman Old Style"/>
          <w:sz w:val="24"/>
          <w:szCs w:val="24"/>
        </w:rPr>
        <w:t>the following conditions are met:</w:t>
      </w:r>
    </w:p>
    <w:p w14:paraId="4F6C63A4" w14:textId="4D691669" w:rsidR="002E2A88" w:rsidRPr="0054263C" w:rsidRDefault="002E2A88" w:rsidP="002E2A88">
      <w:pPr>
        <w:pStyle w:val="ListParagraph"/>
        <w:numPr>
          <w:ilvl w:val="1"/>
          <w:numId w:val="8"/>
        </w:numPr>
        <w:rPr>
          <w:rFonts w:cs="Bookman Old Style"/>
          <w:sz w:val="24"/>
          <w:szCs w:val="24"/>
        </w:rPr>
      </w:pPr>
      <w:r w:rsidRPr="0054263C">
        <w:rPr>
          <w:rFonts w:cs="Bookman Old Style"/>
          <w:sz w:val="24"/>
          <w:szCs w:val="24"/>
        </w:rPr>
        <w:t>The City submits to the County</w:t>
      </w:r>
      <w:r w:rsidR="006D34B9" w:rsidRPr="0054263C">
        <w:rPr>
          <w:rFonts w:cs="Bookman Old Style"/>
          <w:sz w:val="24"/>
          <w:szCs w:val="24"/>
        </w:rPr>
        <w:t xml:space="preserve"> appropriate evidence of expenditures that qualif</w:t>
      </w:r>
      <w:r w:rsidR="00407E3A" w:rsidRPr="0054263C">
        <w:rPr>
          <w:rFonts w:cs="Bookman Old Style"/>
          <w:sz w:val="24"/>
          <w:szCs w:val="24"/>
        </w:rPr>
        <w:t>y for reimbursement under this A</w:t>
      </w:r>
      <w:r w:rsidRPr="0054263C">
        <w:rPr>
          <w:rFonts w:cs="Bookman Old Style"/>
          <w:sz w:val="24"/>
          <w:szCs w:val="24"/>
        </w:rPr>
        <w:t>greement; and</w:t>
      </w:r>
    </w:p>
    <w:p w14:paraId="4749F506" w14:textId="6E23CB11" w:rsidR="002E2A88" w:rsidRPr="0054263C" w:rsidRDefault="002E2A88" w:rsidP="002E2A88">
      <w:pPr>
        <w:pStyle w:val="ListParagraph"/>
        <w:numPr>
          <w:ilvl w:val="1"/>
          <w:numId w:val="8"/>
        </w:numPr>
        <w:rPr>
          <w:rFonts w:cs="Bookman Old Style"/>
          <w:sz w:val="24"/>
          <w:szCs w:val="24"/>
        </w:rPr>
      </w:pPr>
      <w:r w:rsidRPr="0054263C">
        <w:rPr>
          <w:rFonts w:cs="Bookman Old Style"/>
          <w:sz w:val="24"/>
          <w:szCs w:val="24"/>
        </w:rPr>
        <w:t>The City submits to the County appropriate evidence of expenditures of at least $326,000 of the City’s matching funds towards the project.</w:t>
      </w:r>
    </w:p>
    <w:p w14:paraId="6E324DEC" w14:textId="77777777" w:rsidR="002E2A88" w:rsidRPr="0054263C" w:rsidRDefault="002E2A88" w:rsidP="002E2A88">
      <w:pPr>
        <w:pStyle w:val="ListParagraph"/>
        <w:ind w:left="2160"/>
        <w:rPr>
          <w:rFonts w:cs="Bookman Old Style"/>
          <w:sz w:val="24"/>
          <w:szCs w:val="24"/>
        </w:rPr>
      </w:pPr>
    </w:p>
    <w:p w14:paraId="321AF61F" w14:textId="7526695C" w:rsidR="002E2A88" w:rsidRPr="0054263C" w:rsidRDefault="002E2A88" w:rsidP="002E2A88">
      <w:pPr>
        <w:pStyle w:val="ListParagraph"/>
        <w:numPr>
          <w:ilvl w:val="0"/>
          <w:numId w:val="8"/>
        </w:numPr>
        <w:rPr>
          <w:rFonts w:cs="Bookman Old Style"/>
          <w:sz w:val="24"/>
          <w:szCs w:val="24"/>
        </w:rPr>
      </w:pPr>
      <w:r w:rsidRPr="0054263C">
        <w:rPr>
          <w:rFonts w:cs="Bookman Old Style"/>
          <w:sz w:val="24"/>
          <w:szCs w:val="24"/>
        </w:rPr>
        <w:lastRenderedPageBreak/>
        <w:t>If the City does not expend and seek reimbursement for the full amount approved, then the appropriate County Local Transportation Fund will retain the remaining funds</w:t>
      </w:r>
    </w:p>
    <w:p w14:paraId="47271F6A" w14:textId="77777777" w:rsidR="00777B19" w:rsidRPr="00777B19" w:rsidRDefault="00777B19" w:rsidP="00777B19">
      <w:pPr>
        <w:pStyle w:val="ListParagraph"/>
        <w:rPr>
          <w:rFonts w:cs="Bookman Old Style"/>
          <w:sz w:val="24"/>
          <w:szCs w:val="24"/>
        </w:rPr>
      </w:pPr>
    </w:p>
    <w:p w14:paraId="7AFD1A16" w14:textId="5685A4AA" w:rsidR="00CC252F" w:rsidRPr="002E2A88" w:rsidRDefault="00777B19" w:rsidP="00CC252F">
      <w:pPr>
        <w:pStyle w:val="ListParagraph"/>
        <w:numPr>
          <w:ilvl w:val="0"/>
          <w:numId w:val="8"/>
        </w:numPr>
        <w:rPr>
          <w:rFonts w:cs="Bookman Old Style"/>
          <w:sz w:val="24"/>
          <w:szCs w:val="24"/>
        </w:rPr>
      </w:pPr>
      <w:r w:rsidRPr="006F7AC4">
        <w:rPr>
          <w:rFonts w:cs="Bookman Old Style"/>
          <w:sz w:val="24"/>
          <w:szCs w:val="24"/>
        </w:rPr>
        <w:t>The County is not responsible for the construction, maintenanc</w:t>
      </w:r>
      <w:r w:rsidR="00F9295E">
        <w:rPr>
          <w:rFonts w:cs="Bookman Old Style"/>
          <w:sz w:val="24"/>
          <w:szCs w:val="24"/>
        </w:rPr>
        <w:t xml:space="preserve">e, or completion of the project. </w:t>
      </w:r>
    </w:p>
    <w:p w14:paraId="2C1589DB" w14:textId="77777777" w:rsidR="00CC252F" w:rsidRPr="00F9295E" w:rsidRDefault="00CC252F" w:rsidP="00CC252F">
      <w:pPr>
        <w:pStyle w:val="ListParagraph"/>
        <w:ind w:left="1440"/>
        <w:rPr>
          <w:rFonts w:cs="Bookman Old Style"/>
          <w:sz w:val="24"/>
          <w:szCs w:val="24"/>
        </w:rPr>
      </w:pPr>
    </w:p>
    <w:p w14:paraId="172C1FD3" w14:textId="768B083B" w:rsidR="006D34B9" w:rsidRPr="004F3305" w:rsidRDefault="00407E3A" w:rsidP="006D34B9">
      <w:pPr>
        <w:pStyle w:val="ListParagraph"/>
        <w:numPr>
          <w:ilvl w:val="0"/>
          <w:numId w:val="8"/>
        </w:numPr>
        <w:rPr>
          <w:rFonts w:cs="Bookman Old Style"/>
          <w:sz w:val="24"/>
          <w:szCs w:val="24"/>
        </w:rPr>
      </w:pPr>
      <w:r>
        <w:rPr>
          <w:rFonts w:eastAsiaTheme="minorHAnsi" w:cs="Bookman Old Style"/>
          <w:sz w:val="24"/>
          <w:szCs w:val="24"/>
        </w:rPr>
        <w:t xml:space="preserve">The </w:t>
      </w:r>
      <w:r w:rsidR="006D34B9" w:rsidRPr="002E72B2">
        <w:rPr>
          <w:rFonts w:eastAsiaTheme="minorHAnsi" w:cs="Bookman Old Style"/>
          <w:sz w:val="24"/>
          <w:szCs w:val="24"/>
        </w:rPr>
        <w:t>City</w:t>
      </w:r>
      <w:r w:rsidR="006D34B9" w:rsidRPr="002E72B2">
        <w:rPr>
          <w:rFonts w:cs="Bookman Old Style"/>
          <w:sz w:val="24"/>
          <w:szCs w:val="24"/>
        </w:rPr>
        <w:t xml:space="preserve"> acknowledges that the County cannot guarantee the payment of funds not yet appropriated, including the fun</w:t>
      </w:r>
      <w:r w:rsidR="005C6EF4">
        <w:rPr>
          <w:rFonts w:cs="Bookman Old Style"/>
          <w:sz w:val="24"/>
          <w:szCs w:val="24"/>
        </w:rPr>
        <w:t>ds described in paragraph B.1</w:t>
      </w:r>
      <w:r w:rsidR="00CC252F">
        <w:rPr>
          <w:rFonts w:cs="Bookman Old Style"/>
          <w:sz w:val="24"/>
          <w:szCs w:val="24"/>
        </w:rPr>
        <w:t xml:space="preserve">. </w:t>
      </w:r>
      <w:r w:rsidR="006D34B9" w:rsidRPr="002E72B2">
        <w:rPr>
          <w:rFonts w:cs="Bookman Old Style"/>
          <w:sz w:val="24"/>
          <w:szCs w:val="24"/>
        </w:rPr>
        <w:t>While the County may not use those funds for purposes or projects that have not gone through the WACOG process, which is outlined in Utah Code Annotated § 59-12-2217, there is no guarantee that the applicable tax revenue will be sufficient to fund all approved projects.  If there is a funding shortfall at the time the County prepares its budget for one of the years referenced in paragraph B.1</w:t>
      </w:r>
      <w:r w:rsidR="00CC252F">
        <w:rPr>
          <w:rFonts w:cs="Bookman Old Style"/>
          <w:sz w:val="24"/>
          <w:szCs w:val="24"/>
        </w:rPr>
        <w:t xml:space="preserve"> </w:t>
      </w:r>
      <w:r w:rsidR="006D34B9" w:rsidRPr="002E72B2">
        <w:rPr>
          <w:rFonts w:cs="Bookman Old Style"/>
          <w:sz w:val="24"/>
          <w:szCs w:val="24"/>
        </w:rPr>
        <w:t>then notwithstanding any other provision of this Agreement, the County may, without penalty or liability of any kind, appropriate for the Project a proportional amount, as follows:  the County shall calculate the ratio of money promised for this Project to the total promised money for WACOG approved projects for the year, and then the County shall multiply that ratio by the actual funds anticipated to be available for WACOG approved projects at the time the County prepares its budget for the year.  Here is an example using hypothetical numbers:</w:t>
      </w:r>
    </w:p>
    <w:p w14:paraId="12CD9E7F" w14:textId="03C7E1AE" w:rsidR="006D34B9" w:rsidRPr="00CD02FF" w:rsidRDefault="006D34B9" w:rsidP="006D34B9">
      <w:pPr>
        <w:tabs>
          <w:tab w:val="left" w:pos="720"/>
          <w:tab w:val="left" w:pos="1440"/>
        </w:tabs>
        <w:autoSpaceDE w:val="0"/>
        <w:autoSpaceDN w:val="0"/>
        <w:adjustRightInd w:val="0"/>
        <w:spacing w:after="0" w:line="240" w:lineRule="auto"/>
        <w:ind w:left="1440" w:hanging="1440"/>
        <w:rPr>
          <w:rFonts w:cs="Bookman Old Style"/>
          <w:sz w:val="24"/>
          <w:szCs w:val="24"/>
        </w:rPr>
      </w:pPr>
      <w:r w:rsidRPr="00CD02FF">
        <w:rPr>
          <w:rFonts w:cs="Bookman Old Style"/>
          <w:sz w:val="24"/>
          <w:szCs w:val="24"/>
        </w:rPr>
        <w:tab/>
      </w:r>
      <w:r w:rsidRPr="00CD02FF">
        <w:rPr>
          <w:rFonts w:cs="Bookman Old Style"/>
          <w:sz w:val="24"/>
          <w:szCs w:val="24"/>
        </w:rPr>
        <w:tab/>
      </w:r>
      <w:r>
        <w:rPr>
          <w:rFonts w:cs="Bookman Old Style"/>
          <w:sz w:val="24"/>
          <w:szCs w:val="24"/>
        </w:rPr>
        <w:t>Assume t</w:t>
      </w:r>
      <w:r w:rsidRPr="00CD02FF">
        <w:rPr>
          <w:rFonts w:cs="Bookman Old Style"/>
          <w:sz w:val="24"/>
          <w:szCs w:val="24"/>
        </w:rPr>
        <w:t>he County has promised $1,250,000 for this Project for the year 202</w:t>
      </w:r>
      <w:r w:rsidR="00E431B6">
        <w:rPr>
          <w:rFonts w:cs="Bookman Old Style"/>
          <w:sz w:val="24"/>
          <w:szCs w:val="24"/>
        </w:rPr>
        <w:t>5</w:t>
      </w:r>
      <w:r w:rsidRPr="00CD02FF">
        <w:rPr>
          <w:rFonts w:cs="Bookman Old Style"/>
          <w:sz w:val="24"/>
          <w:szCs w:val="24"/>
        </w:rPr>
        <w:t xml:space="preserve">.  If the County promised a total of $25,000,000 for </w:t>
      </w:r>
      <w:r>
        <w:rPr>
          <w:rFonts w:cs="Bookman Old Style"/>
          <w:sz w:val="24"/>
          <w:szCs w:val="24"/>
        </w:rPr>
        <w:t>WACOG approved projects for 202</w:t>
      </w:r>
      <w:r w:rsidR="00E431B6">
        <w:rPr>
          <w:rFonts w:cs="Bookman Old Style"/>
          <w:sz w:val="24"/>
          <w:szCs w:val="24"/>
        </w:rPr>
        <w:t>5</w:t>
      </w:r>
      <w:r w:rsidRPr="00CD02FF">
        <w:rPr>
          <w:rFonts w:cs="Bookman Old Style"/>
          <w:sz w:val="24"/>
          <w:szCs w:val="24"/>
        </w:rPr>
        <w:t>, then the ratio would be 5%.  If, at budget preparation time, the available funds were only anticipated to be $15,000,000, then the County would only be obligated to pay 5% of the $15,000,000 to this Project, or $750,000.</w:t>
      </w:r>
    </w:p>
    <w:p w14:paraId="7546347E" w14:textId="77777777" w:rsidR="006D34B9" w:rsidRPr="00CD02FF" w:rsidRDefault="006D34B9" w:rsidP="006D34B9">
      <w:pPr>
        <w:tabs>
          <w:tab w:val="left" w:pos="720"/>
          <w:tab w:val="left" w:pos="1440"/>
        </w:tabs>
        <w:autoSpaceDE w:val="0"/>
        <w:autoSpaceDN w:val="0"/>
        <w:adjustRightInd w:val="0"/>
        <w:spacing w:after="0" w:line="240" w:lineRule="auto"/>
        <w:ind w:left="1440" w:hanging="1440"/>
        <w:rPr>
          <w:rFonts w:cs="Bookman Old Style"/>
          <w:sz w:val="24"/>
          <w:szCs w:val="24"/>
        </w:rPr>
      </w:pPr>
    </w:p>
    <w:p w14:paraId="7763789D" w14:textId="77646DC9" w:rsidR="00092D7C" w:rsidRPr="006D34B9" w:rsidRDefault="006D34B9" w:rsidP="006D34B9">
      <w:pPr>
        <w:tabs>
          <w:tab w:val="left" w:pos="720"/>
          <w:tab w:val="left" w:pos="1440"/>
        </w:tabs>
        <w:autoSpaceDE w:val="0"/>
        <w:autoSpaceDN w:val="0"/>
        <w:adjustRightInd w:val="0"/>
        <w:spacing w:after="0" w:line="240" w:lineRule="auto"/>
        <w:ind w:left="1440" w:hanging="1440"/>
        <w:rPr>
          <w:rFonts w:cs="Bookman Old Style"/>
          <w:sz w:val="24"/>
          <w:szCs w:val="24"/>
        </w:rPr>
      </w:pPr>
      <w:r w:rsidRPr="00CD02FF">
        <w:rPr>
          <w:rFonts w:cs="Bookman Old Style"/>
          <w:sz w:val="24"/>
          <w:szCs w:val="24"/>
        </w:rPr>
        <w:tab/>
      </w:r>
      <w:r w:rsidRPr="00CD02FF">
        <w:rPr>
          <w:rFonts w:cs="Bookman Old Style"/>
          <w:sz w:val="24"/>
          <w:szCs w:val="24"/>
        </w:rPr>
        <w:tab/>
        <w:t>If the County pays a reduced, proportional amount as set forth above, it shall continue to pay proportional amounts of the funds available for WACOG approved projects in subsequent years, and shall not approve new projects to use those funds for those years, until the full amount set forth in</w:t>
      </w:r>
      <w:r>
        <w:rPr>
          <w:rFonts w:cs="Bookman Old Style"/>
          <w:sz w:val="24"/>
          <w:szCs w:val="24"/>
        </w:rPr>
        <w:t xml:space="preserve"> thi</w:t>
      </w:r>
      <w:r w:rsidR="00D16125">
        <w:rPr>
          <w:rFonts w:cs="Bookman Old Style"/>
          <w:sz w:val="24"/>
          <w:szCs w:val="24"/>
        </w:rPr>
        <w:t>s Agre</w:t>
      </w:r>
      <w:r w:rsidR="00153956">
        <w:rPr>
          <w:rFonts w:cs="Bookman Old Style"/>
          <w:sz w:val="24"/>
          <w:szCs w:val="24"/>
        </w:rPr>
        <w:t>e</w:t>
      </w:r>
      <w:r w:rsidR="00407E3A">
        <w:rPr>
          <w:rFonts w:cs="Bookman Old Style"/>
          <w:sz w:val="24"/>
          <w:szCs w:val="24"/>
        </w:rPr>
        <w:t xml:space="preserve">ment has been paid. The </w:t>
      </w:r>
      <w:r w:rsidR="00153956">
        <w:rPr>
          <w:rFonts w:cs="Bookman Old Style"/>
          <w:sz w:val="24"/>
          <w:szCs w:val="24"/>
        </w:rPr>
        <w:t>City</w:t>
      </w:r>
      <w:r w:rsidRPr="00CD02FF">
        <w:rPr>
          <w:rFonts w:cs="Bookman Old Style"/>
          <w:sz w:val="24"/>
          <w:szCs w:val="24"/>
        </w:rPr>
        <w:t xml:space="preserve"> specifically acknowledges and agrees that in the event of a funding shortfall, the County shall not be obligated to make up the difference using the County’s general fu</w:t>
      </w:r>
      <w:r>
        <w:rPr>
          <w:rFonts w:cs="Bookman Old Style"/>
          <w:sz w:val="24"/>
          <w:szCs w:val="24"/>
        </w:rPr>
        <w:t>nds or any other funding source.</w:t>
      </w:r>
    </w:p>
    <w:p w14:paraId="1D60A3E7" w14:textId="5B1E698B" w:rsidR="00C02D1D" w:rsidRPr="00782EA2" w:rsidRDefault="00C02D1D" w:rsidP="008F1BD6">
      <w:pPr>
        <w:tabs>
          <w:tab w:val="left" w:pos="720"/>
          <w:tab w:val="left" w:pos="1440"/>
        </w:tabs>
        <w:autoSpaceDE w:val="0"/>
        <w:autoSpaceDN w:val="0"/>
        <w:adjustRightInd w:val="0"/>
        <w:spacing w:after="0" w:line="240" w:lineRule="auto"/>
        <w:ind w:left="1440" w:hanging="1440"/>
        <w:rPr>
          <w:rFonts w:cs="Bookman Old Style"/>
          <w:sz w:val="24"/>
          <w:szCs w:val="24"/>
        </w:rPr>
      </w:pPr>
    </w:p>
    <w:p w14:paraId="1F7C8433" w14:textId="2A4AB52A" w:rsidR="00C02D1D" w:rsidRPr="001811E6" w:rsidRDefault="00C02D1D" w:rsidP="00C02D1D">
      <w:pPr>
        <w:tabs>
          <w:tab w:val="left" w:pos="720"/>
        </w:tabs>
        <w:autoSpaceDE w:val="0"/>
        <w:autoSpaceDN w:val="0"/>
        <w:adjustRightInd w:val="0"/>
        <w:spacing w:after="0" w:line="240" w:lineRule="auto"/>
        <w:ind w:left="720" w:hanging="720"/>
        <w:rPr>
          <w:rFonts w:cs="Bookman Old Style"/>
          <w:b/>
          <w:sz w:val="24"/>
          <w:szCs w:val="24"/>
          <w:u w:val="single"/>
        </w:rPr>
      </w:pPr>
      <w:r w:rsidRPr="00782EA2">
        <w:rPr>
          <w:rFonts w:cs="Bookman Old Style"/>
          <w:b/>
          <w:bCs/>
          <w:sz w:val="24"/>
          <w:szCs w:val="24"/>
        </w:rPr>
        <w:t>C.</w:t>
      </w:r>
      <w:r w:rsidRPr="00782EA2">
        <w:rPr>
          <w:rFonts w:cs="Bookman Old Style"/>
          <w:b/>
          <w:bCs/>
          <w:sz w:val="24"/>
          <w:szCs w:val="24"/>
        </w:rPr>
        <w:tab/>
      </w:r>
      <w:r w:rsidR="006B1993" w:rsidRPr="001811E6">
        <w:rPr>
          <w:rFonts w:eastAsiaTheme="minorHAnsi" w:cs="Bookman Old Style"/>
          <w:b/>
          <w:sz w:val="24"/>
          <w:szCs w:val="24"/>
          <w:u w:val="single"/>
        </w:rPr>
        <w:t>City</w:t>
      </w:r>
      <w:r w:rsidR="006B1993" w:rsidRPr="001811E6">
        <w:rPr>
          <w:rFonts w:cs="Bookman Old Style"/>
          <w:b/>
          <w:bCs/>
          <w:sz w:val="24"/>
          <w:szCs w:val="24"/>
          <w:u w:val="single"/>
        </w:rPr>
        <w:t xml:space="preserve"> </w:t>
      </w:r>
      <w:r w:rsidRPr="001811E6">
        <w:rPr>
          <w:rFonts w:cs="Bookman Old Style"/>
          <w:b/>
          <w:bCs/>
          <w:sz w:val="24"/>
          <w:szCs w:val="24"/>
          <w:u w:val="single"/>
        </w:rPr>
        <w:t>Obligations.</w:t>
      </w:r>
    </w:p>
    <w:p w14:paraId="06E8639C" w14:textId="77777777" w:rsidR="00C02D1D" w:rsidRPr="001811E6" w:rsidRDefault="00C02D1D" w:rsidP="00C02D1D">
      <w:pPr>
        <w:autoSpaceDE w:val="0"/>
        <w:autoSpaceDN w:val="0"/>
        <w:adjustRightInd w:val="0"/>
        <w:spacing w:after="0" w:line="240" w:lineRule="auto"/>
        <w:rPr>
          <w:rFonts w:cs="Bookman Old Style"/>
          <w:b/>
          <w:sz w:val="24"/>
          <w:szCs w:val="24"/>
          <w:u w:val="single"/>
        </w:rPr>
      </w:pPr>
    </w:p>
    <w:p w14:paraId="0BA6DF28" w14:textId="772BD4D1" w:rsidR="00777B19" w:rsidRPr="006F7AC4" w:rsidRDefault="00777B19" w:rsidP="000F599B">
      <w:pPr>
        <w:pStyle w:val="ListParagraph"/>
        <w:numPr>
          <w:ilvl w:val="0"/>
          <w:numId w:val="6"/>
        </w:numPr>
        <w:autoSpaceDE w:val="0"/>
        <w:autoSpaceDN w:val="0"/>
        <w:adjustRightInd w:val="0"/>
        <w:spacing w:after="0" w:line="240" w:lineRule="auto"/>
        <w:rPr>
          <w:rFonts w:cs="Bookman Old Style"/>
          <w:sz w:val="24"/>
          <w:szCs w:val="24"/>
        </w:rPr>
      </w:pPr>
      <w:r w:rsidRPr="006F7AC4">
        <w:rPr>
          <w:rFonts w:cs="Bookman Old Style"/>
          <w:sz w:val="24"/>
          <w:szCs w:val="24"/>
        </w:rPr>
        <w:t xml:space="preserve">The City shall be responsible for the construction, maintenance, and completion of the project. </w:t>
      </w:r>
    </w:p>
    <w:p w14:paraId="171189F8" w14:textId="77777777" w:rsidR="00777B19" w:rsidRPr="00777B19" w:rsidRDefault="00777B19" w:rsidP="00777B19">
      <w:pPr>
        <w:pStyle w:val="ListParagraph"/>
        <w:autoSpaceDE w:val="0"/>
        <w:autoSpaceDN w:val="0"/>
        <w:adjustRightInd w:val="0"/>
        <w:spacing w:after="0" w:line="240" w:lineRule="auto"/>
        <w:ind w:left="1440"/>
        <w:rPr>
          <w:rFonts w:cs="Bookman Old Style"/>
          <w:sz w:val="24"/>
          <w:szCs w:val="24"/>
        </w:rPr>
      </w:pPr>
    </w:p>
    <w:p w14:paraId="0AFF819B" w14:textId="2EF86E29" w:rsidR="000F599B" w:rsidRDefault="00407E3A" w:rsidP="000F599B">
      <w:pPr>
        <w:pStyle w:val="ListParagraph"/>
        <w:numPr>
          <w:ilvl w:val="0"/>
          <w:numId w:val="6"/>
        </w:numPr>
        <w:autoSpaceDE w:val="0"/>
        <w:autoSpaceDN w:val="0"/>
        <w:adjustRightInd w:val="0"/>
        <w:spacing w:after="0" w:line="240" w:lineRule="auto"/>
        <w:rPr>
          <w:rFonts w:cs="Bookman Old Style"/>
          <w:sz w:val="24"/>
          <w:szCs w:val="24"/>
        </w:rPr>
      </w:pPr>
      <w:r>
        <w:rPr>
          <w:rFonts w:eastAsiaTheme="minorHAnsi" w:cs="Bookman Old Style"/>
          <w:sz w:val="24"/>
          <w:szCs w:val="24"/>
        </w:rPr>
        <w:t xml:space="preserve">The </w:t>
      </w:r>
      <w:r w:rsidR="006B1993" w:rsidRPr="002E72B2">
        <w:rPr>
          <w:rFonts w:eastAsiaTheme="minorHAnsi" w:cs="Bookman Old Style"/>
          <w:sz w:val="24"/>
          <w:szCs w:val="24"/>
        </w:rPr>
        <w:t>City</w:t>
      </w:r>
      <w:r w:rsidR="006B1993" w:rsidRPr="00A74FCE">
        <w:rPr>
          <w:rFonts w:cs="Bookman Old Style"/>
          <w:sz w:val="24"/>
          <w:szCs w:val="24"/>
        </w:rPr>
        <w:t xml:space="preserve"> </w:t>
      </w:r>
      <w:r w:rsidR="00C02D1D" w:rsidRPr="00A74FCE">
        <w:rPr>
          <w:rFonts w:cs="Bookman Old Style"/>
          <w:sz w:val="24"/>
          <w:szCs w:val="24"/>
        </w:rPr>
        <w:t>shall ensure that all appl</w:t>
      </w:r>
      <w:r>
        <w:rPr>
          <w:rFonts w:cs="Bookman Old Style"/>
          <w:sz w:val="24"/>
          <w:szCs w:val="24"/>
        </w:rPr>
        <w:t>icable l</w:t>
      </w:r>
      <w:r w:rsidR="0010504A" w:rsidRPr="00A74FCE">
        <w:rPr>
          <w:rFonts w:cs="Bookman Old Style"/>
          <w:sz w:val="24"/>
          <w:szCs w:val="24"/>
        </w:rPr>
        <w:t xml:space="preserve">ocal, </w:t>
      </w:r>
      <w:r>
        <w:rPr>
          <w:rFonts w:cs="Bookman Old Style"/>
          <w:sz w:val="24"/>
          <w:szCs w:val="24"/>
        </w:rPr>
        <w:t>state and f</w:t>
      </w:r>
      <w:r w:rsidR="0010504A" w:rsidRPr="00A74FCE">
        <w:rPr>
          <w:rFonts w:cs="Bookman Old Style"/>
          <w:sz w:val="24"/>
          <w:szCs w:val="24"/>
        </w:rPr>
        <w:t xml:space="preserve">ederal </w:t>
      </w:r>
      <w:r w:rsidR="00E431B6">
        <w:rPr>
          <w:rFonts w:cs="Bookman Old Style"/>
          <w:sz w:val="24"/>
          <w:szCs w:val="24"/>
        </w:rPr>
        <w:t xml:space="preserve">guidelines are </w:t>
      </w:r>
      <w:r w:rsidR="00C02D1D" w:rsidRPr="00A74FCE">
        <w:rPr>
          <w:rFonts w:cs="Bookman Old Style"/>
          <w:sz w:val="24"/>
          <w:szCs w:val="24"/>
        </w:rPr>
        <w:t>followed with respect to property acquisition, description and recording.</w:t>
      </w:r>
    </w:p>
    <w:p w14:paraId="5372C1A2" w14:textId="77777777" w:rsidR="00F31122" w:rsidRDefault="00F31122" w:rsidP="00F31122">
      <w:pPr>
        <w:pStyle w:val="ListParagraph"/>
        <w:autoSpaceDE w:val="0"/>
        <w:autoSpaceDN w:val="0"/>
        <w:adjustRightInd w:val="0"/>
        <w:spacing w:after="0" w:line="240" w:lineRule="auto"/>
        <w:ind w:left="1440"/>
        <w:rPr>
          <w:rFonts w:cs="Bookman Old Style"/>
          <w:sz w:val="24"/>
          <w:szCs w:val="24"/>
        </w:rPr>
      </w:pPr>
    </w:p>
    <w:p w14:paraId="60701D91" w14:textId="6C0EFF96" w:rsidR="00E431B6" w:rsidRPr="00777B19" w:rsidRDefault="00407E3A" w:rsidP="00777B19">
      <w:pPr>
        <w:pStyle w:val="ListParagraph"/>
        <w:numPr>
          <w:ilvl w:val="0"/>
          <w:numId w:val="6"/>
        </w:numPr>
        <w:autoSpaceDE w:val="0"/>
        <w:autoSpaceDN w:val="0"/>
        <w:adjustRightInd w:val="0"/>
        <w:spacing w:after="0" w:line="240" w:lineRule="auto"/>
        <w:rPr>
          <w:rFonts w:cs="Bookman Old Style"/>
          <w:sz w:val="24"/>
          <w:szCs w:val="24"/>
        </w:rPr>
      </w:pPr>
      <w:r>
        <w:rPr>
          <w:rFonts w:eastAsiaTheme="minorHAnsi" w:cs="Bookman Old Style"/>
          <w:sz w:val="24"/>
          <w:szCs w:val="24"/>
        </w:rPr>
        <w:t xml:space="preserve">The </w:t>
      </w:r>
      <w:r w:rsidR="006B1993" w:rsidRPr="000F599B">
        <w:rPr>
          <w:rFonts w:eastAsiaTheme="minorHAnsi" w:cs="Bookman Old Style"/>
          <w:sz w:val="24"/>
          <w:szCs w:val="24"/>
        </w:rPr>
        <w:t>City</w:t>
      </w:r>
      <w:r w:rsidR="006B1993" w:rsidRPr="000F599B">
        <w:rPr>
          <w:rFonts w:cs="Bookman Old Style"/>
          <w:sz w:val="24"/>
          <w:szCs w:val="24"/>
        </w:rPr>
        <w:t xml:space="preserve"> </w:t>
      </w:r>
      <w:r w:rsidR="00A74FCE" w:rsidRPr="000F599B">
        <w:rPr>
          <w:rFonts w:cs="Bookman Old Style"/>
          <w:sz w:val="24"/>
          <w:szCs w:val="24"/>
        </w:rPr>
        <w:t>shall comply with all program policies that have been adopted by WACOG. Should any of them conflict with state or federal law, the conflicting provisions of state or federal law shall control.</w:t>
      </w:r>
    </w:p>
    <w:p w14:paraId="06BAC2A3" w14:textId="77777777" w:rsidR="00F9295E" w:rsidRDefault="00F9295E" w:rsidP="00C02D1D">
      <w:pPr>
        <w:tabs>
          <w:tab w:val="left" w:pos="720"/>
        </w:tabs>
        <w:autoSpaceDE w:val="0"/>
        <w:autoSpaceDN w:val="0"/>
        <w:adjustRightInd w:val="0"/>
        <w:spacing w:after="0" w:line="240" w:lineRule="auto"/>
        <w:ind w:left="720" w:hanging="720"/>
        <w:rPr>
          <w:rFonts w:cs="Bookman Old Style"/>
          <w:sz w:val="24"/>
          <w:szCs w:val="24"/>
        </w:rPr>
      </w:pPr>
    </w:p>
    <w:p w14:paraId="33D12F7E" w14:textId="681B9F4A" w:rsidR="00C02D1D" w:rsidRPr="00782EA2" w:rsidRDefault="00C02D1D" w:rsidP="00C02D1D">
      <w:pPr>
        <w:tabs>
          <w:tab w:val="left" w:pos="720"/>
        </w:tabs>
        <w:autoSpaceDE w:val="0"/>
        <w:autoSpaceDN w:val="0"/>
        <w:adjustRightInd w:val="0"/>
        <w:spacing w:after="0" w:line="240" w:lineRule="auto"/>
        <w:ind w:left="720" w:hanging="720"/>
        <w:rPr>
          <w:rFonts w:cs="Bookman Old Style"/>
          <w:sz w:val="24"/>
          <w:szCs w:val="24"/>
        </w:rPr>
      </w:pPr>
      <w:r w:rsidRPr="00782EA2">
        <w:rPr>
          <w:rFonts w:cs="Bookman Old Style"/>
          <w:b/>
          <w:bCs/>
          <w:sz w:val="24"/>
          <w:szCs w:val="24"/>
        </w:rPr>
        <w:t>D.</w:t>
      </w:r>
      <w:r w:rsidRPr="00782EA2">
        <w:rPr>
          <w:rFonts w:cs="Bookman Old Style"/>
          <w:b/>
          <w:bCs/>
          <w:sz w:val="24"/>
          <w:szCs w:val="24"/>
        </w:rPr>
        <w:tab/>
      </w:r>
      <w:r w:rsidRPr="00782EA2">
        <w:rPr>
          <w:rFonts w:cs="Bookman Old Style"/>
          <w:b/>
          <w:bCs/>
          <w:sz w:val="24"/>
          <w:szCs w:val="24"/>
          <w:u w:val="single"/>
        </w:rPr>
        <w:t>Joint Obligations</w:t>
      </w:r>
      <w:r w:rsidRPr="00782EA2">
        <w:rPr>
          <w:rFonts w:cs="Bookman Old Style"/>
          <w:b/>
          <w:bCs/>
          <w:sz w:val="24"/>
          <w:szCs w:val="24"/>
        </w:rPr>
        <w:t>.</w:t>
      </w:r>
    </w:p>
    <w:p w14:paraId="7B17C3BF" w14:textId="77777777" w:rsidR="00C02D1D" w:rsidRPr="00782EA2" w:rsidRDefault="00C02D1D" w:rsidP="00C02D1D">
      <w:pPr>
        <w:autoSpaceDE w:val="0"/>
        <w:autoSpaceDN w:val="0"/>
        <w:adjustRightInd w:val="0"/>
        <w:spacing w:after="0" w:line="240" w:lineRule="auto"/>
        <w:rPr>
          <w:rFonts w:cs="Bookman Old Style"/>
          <w:sz w:val="24"/>
          <w:szCs w:val="24"/>
        </w:rPr>
      </w:pPr>
    </w:p>
    <w:p w14:paraId="60942230" w14:textId="75D6F364" w:rsidR="001811E6" w:rsidRDefault="00407E3A" w:rsidP="001811E6">
      <w:pPr>
        <w:pStyle w:val="ListParagraph"/>
        <w:numPr>
          <w:ilvl w:val="0"/>
          <w:numId w:val="9"/>
        </w:numPr>
        <w:autoSpaceDE w:val="0"/>
        <w:autoSpaceDN w:val="0"/>
        <w:adjustRightInd w:val="0"/>
        <w:spacing w:after="0" w:line="240" w:lineRule="auto"/>
        <w:rPr>
          <w:rFonts w:eastAsiaTheme="minorHAnsi" w:cs="Bookman Old Style"/>
          <w:sz w:val="24"/>
          <w:szCs w:val="24"/>
        </w:rPr>
      </w:pPr>
      <w:r>
        <w:rPr>
          <w:rFonts w:eastAsiaTheme="minorHAnsi" w:cs="Bookman Old Style"/>
          <w:sz w:val="24"/>
          <w:szCs w:val="24"/>
        </w:rPr>
        <w:t>The Parties</w:t>
      </w:r>
      <w:r w:rsidR="006B1993" w:rsidRPr="005B2C0B">
        <w:rPr>
          <w:rFonts w:eastAsiaTheme="minorHAnsi" w:cs="Bookman Old Style"/>
          <w:sz w:val="24"/>
          <w:szCs w:val="24"/>
        </w:rPr>
        <w:t xml:space="preserve"> </w:t>
      </w:r>
      <w:r w:rsidR="00DF6C98" w:rsidRPr="005B2C0B">
        <w:rPr>
          <w:rFonts w:eastAsiaTheme="minorHAnsi" w:cs="Bookman Old Style"/>
          <w:sz w:val="24"/>
          <w:szCs w:val="24"/>
        </w:rPr>
        <w:t>agree to jointly develop accounting and reporting procedures for the use and distribution of transportation funds.</w:t>
      </w:r>
    </w:p>
    <w:p w14:paraId="52443F69" w14:textId="77777777" w:rsidR="005C6EF4" w:rsidRPr="005C6EF4" w:rsidRDefault="005C6EF4" w:rsidP="005C6EF4">
      <w:pPr>
        <w:pStyle w:val="ListParagraph"/>
        <w:autoSpaceDE w:val="0"/>
        <w:autoSpaceDN w:val="0"/>
        <w:adjustRightInd w:val="0"/>
        <w:spacing w:after="0" w:line="240" w:lineRule="auto"/>
        <w:ind w:left="1440"/>
        <w:rPr>
          <w:rFonts w:eastAsiaTheme="minorHAnsi" w:cs="Bookman Old Style"/>
          <w:sz w:val="24"/>
          <w:szCs w:val="24"/>
        </w:rPr>
      </w:pPr>
    </w:p>
    <w:p w14:paraId="3A319543" w14:textId="77777777" w:rsidR="00C02D1D" w:rsidRPr="00782EA2" w:rsidRDefault="00C02D1D" w:rsidP="00C02D1D">
      <w:pPr>
        <w:tabs>
          <w:tab w:val="left" w:pos="720"/>
        </w:tabs>
        <w:autoSpaceDE w:val="0"/>
        <w:autoSpaceDN w:val="0"/>
        <w:adjustRightInd w:val="0"/>
        <w:spacing w:after="0" w:line="240" w:lineRule="auto"/>
        <w:ind w:left="720" w:hanging="720"/>
        <w:rPr>
          <w:rFonts w:cs="Bookman Old Style"/>
          <w:sz w:val="24"/>
          <w:szCs w:val="24"/>
        </w:rPr>
      </w:pPr>
      <w:r w:rsidRPr="00782EA2">
        <w:rPr>
          <w:rFonts w:cs="Bookman Old Style"/>
          <w:b/>
          <w:bCs/>
          <w:sz w:val="24"/>
          <w:szCs w:val="24"/>
        </w:rPr>
        <w:t>E.</w:t>
      </w:r>
      <w:r w:rsidRPr="00782EA2">
        <w:rPr>
          <w:rFonts w:cs="Bookman Old Style"/>
          <w:b/>
          <w:bCs/>
          <w:sz w:val="24"/>
          <w:szCs w:val="24"/>
        </w:rPr>
        <w:tab/>
      </w:r>
      <w:r w:rsidRPr="00782EA2">
        <w:rPr>
          <w:rFonts w:cs="Bookman Old Style"/>
          <w:b/>
          <w:bCs/>
          <w:sz w:val="24"/>
          <w:szCs w:val="24"/>
          <w:u w:val="single"/>
        </w:rPr>
        <w:t>Miscellaneous</w:t>
      </w:r>
      <w:r w:rsidRPr="00782EA2">
        <w:rPr>
          <w:rFonts w:cs="Bookman Old Style"/>
          <w:b/>
          <w:bCs/>
          <w:sz w:val="24"/>
          <w:szCs w:val="24"/>
        </w:rPr>
        <w:t xml:space="preserve">.  </w:t>
      </w:r>
    </w:p>
    <w:p w14:paraId="1B37F320" w14:textId="77777777" w:rsidR="00C02D1D" w:rsidRPr="00782EA2" w:rsidRDefault="00C02D1D" w:rsidP="00C02D1D">
      <w:pPr>
        <w:autoSpaceDE w:val="0"/>
        <w:autoSpaceDN w:val="0"/>
        <w:adjustRightInd w:val="0"/>
        <w:spacing w:after="0" w:line="240" w:lineRule="auto"/>
        <w:rPr>
          <w:rFonts w:cs="Bookman Old Style"/>
          <w:sz w:val="24"/>
          <w:szCs w:val="24"/>
        </w:rPr>
      </w:pPr>
    </w:p>
    <w:p w14:paraId="4C76C68D" w14:textId="792A765E" w:rsidR="00DF6C98" w:rsidRPr="00DF6C98" w:rsidRDefault="00C02D1D" w:rsidP="000B548E">
      <w:pPr>
        <w:tabs>
          <w:tab w:val="left" w:pos="1440"/>
        </w:tabs>
        <w:autoSpaceDE w:val="0"/>
        <w:autoSpaceDN w:val="0"/>
        <w:adjustRightInd w:val="0"/>
        <w:spacing w:after="0" w:line="240" w:lineRule="auto"/>
        <w:ind w:left="1440" w:hanging="360"/>
        <w:rPr>
          <w:rFonts w:eastAsiaTheme="minorHAnsi" w:cs="Bookman Old Style"/>
          <w:sz w:val="24"/>
          <w:szCs w:val="24"/>
        </w:rPr>
      </w:pPr>
      <w:r w:rsidRPr="00782EA2">
        <w:rPr>
          <w:rFonts w:cs="Bookman Old Style"/>
          <w:sz w:val="24"/>
          <w:szCs w:val="24"/>
        </w:rPr>
        <w:t>1.</w:t>
      </w:r>
      <w:r w:rsidRPr="00782EA2">
        <w:rPr>
          <w:rFonts w:cs="Bookman Old Style"/>
          <w:sz w:val="24"/>
          <w:szCs w:val="24"/>
        </w:rPr>
        <w:tab/>
      </w:r>
      <w:r w:rsidR="00DF6C98" w:rsidRPr="00DF6C98">
        <w:rPr>
          <w:rFonts w:eastAsiaTheme="minorHAnsi" w:cs="Bookman Old Style"/>
          <w:sz w:val="24"/>
          <w:szCs w:val="24"/>
          <w:u w:val="single"/>
        </w:rPr>
        <w:t>Indemnification</w:t>
      </w:r>
      <w:r w:rsidR="00DF6C98" w:rsidRPr="00DF6C98">
        <w:rPr>
          <w:rFonts w:eastAsiaTheme="minorHAnsi" w:cs="Bookman Old Style"/>
          <w:sz w:val="24"/>
          <w:szCs w:val="24"/>
        </w:rPr>
        <w:t xml:space="preserve">.  Because the County is only providing funding for this project, </w:t>
      </w:r>
      <w:r w:rsidR="00407E3A">
        <w:rPr>
          <w:rFonts w:eastAsiaTheme="minorHAnsi" w:cs="Bookman Old Style"/>
          <w:sz w:val="24"/>
          <w:szCs w:val="24"/>
        </w:rPr>
        <w:t xml:space="preserve">the </w:t>
      </w:r>
      <w:r w:rsidR="006B1993" w:rsidRPr="002E72B2">
        <w:rPr>
          <w:rFonts w:eastAsiaTheme="minorHAnsi" w:cs="Bookman Old Style"/>
          <w:sz w:val="24"/>
          <w:szCs w:val="24"/>
        </w:rPr>
        <w:t>City</w:t>
      </w:r>
      <w:r w:rsidR="006B1993" w:rsidRPr="00DF6C98">
        <w:rPr>
          <w:rFonts w:eastAsiaTheme="minorHAnsi" w:cs="Bookman Old Style"/>
          <w:sz w:val="24"/>
          <w:szCs w:val="24"/>
        </w:rPr>
        <w:t xml:space="preserve"> </w:t>
      </w:r>
      <w:r w:rsidR="00DF6C98" w:rsidRPr="00DF6C98">
        <w:rPr>
          <w:rFonts w:eastAsiaTheme="minorHAnsi" w:cs="Bookman Old Style"/>
          <w:sz w:val="24"/>
          <w:szCs w:val="24"/>
        </w:rPr>
        <w:t>agrees to</w:t>
      </w:r>
      <w:r w:rsidR="0054531F">
        <w:rPr>
          <w:rFonts w:eastAsiaTheme="minorHAnsi" w:cs="Bookman Old Style"/>
          <w:sz w:val="24"/>
          <w:szCs w:val="24"/>
        </w:rPr>
        <w:t xml:space="preserve"> hold harmless </w:t>
      </w:r>
      <w:r w:rsidR="00407E3A">
        <w:rPr>
          <w:rFonts w:eastAsiaTheme="minorHAnsi" w:cs="Bookman Old Style"/>
          <w:sz w:val="24"/>
          <w:szCs w:val="24"/>
        </w:rPr>
        <w:t xml:space="preserve">and indemnify the </w:t>
      </w:r>
      <w:r w:rsidR="00DF6C98" w:rsidRPr="00DF6C98">
        <w:rPr>
          <w:rFonts w:eastAsiaTheme="minorHAnsi" w:cs="Bookman Old Style"/>
          <w:sz w:val="24"/>
          <w:szCs w:val="24"/>
        </w:rPr>
        <w:t xml:space="preserve">County, its officers, employees and agents from and against all claims, suits and costs, including attorney’s fees for injury or damage of any kind, arising out of </w:t>
      </w:r>
      <w:r w:rsidR="00FD670A">
        <w:rPr>
          <w:rFonts w:eastAsiaTheme="minorHAnsi" w:cs="Bookman Old Style"/>
          <w:sz w:val="24"/>
          <w:szCs w:val="24"/>
        </w:rPr>
        <w:t xml:space="preserve">the </w:t>
      </w:r>
      <w:r w:rsidR="006B1993" w:rsidRPr="002E72B2">
        <w:rPr>
          <w:rFonts w:eastAsiaTheme="minorHAnsi" w:cs="Bookman Old Style"/>
          <w:sz w:val="24"/>
          <w:szCs w:val="24"/>
        </w:rPr>
        <w:t>City</w:t>
      </w:r>
      <w:r w:rsidR="006B1993">
        <w:rPr>
          <w:rFonts w:eastAsiaTheme="minorHAnsi" w:cs="Bookman Old Style"/>
          <w:sz w:val="24"/>
          <w:szCs w:val="24"/>
        </w:rPr>
        <w:t>’s</w:t>
      </w:r>
      <w:r w:rsidR="00DF6C98" w:rsidRPr="00DF6C98">
        <w:rPr>
          <w:rFonts w:eastAsiaTheme="minorHAnsi" w:cs="Bookman Old Style"/>
          <w:sz w:val="24"/>
          <w:szCs w:val="24"/>
        </w:rPr>
        <w:t xml:space="preserve"> acts, errors or omissions in the performance of this project.</w:t>
      </w:r>
    </w:p>
    <w:p w14:paraId="03ABE458" w14:textId="77777777" w:rsidR="00C02D1D" w:rsidRPr="00782EA2" w:rsidRDefault="00C02D1D" w:rsidP="00DF6C98">
      <w:pPr>
        <w:tabs>
          <w:tab w:val="left" w:pos="720"/>
          <w:tab w:val="left" w:pos="1440"/>
        </w:tabs>
        <w:autoSpaceDE w:val="0"/>
        <w:autoSpaceDN w:val="0"/>
        <w:adjustRightInd w:val="0"/>
        <w:spacing w:after="0" w:line="240" w:lineRule="auto"/>
        <w:ind w:left="1440" w:hanging="720"/>
        <w:rPr>
          <w:rFonts w:cs="Bookman Old Style"/>
          <w:sz w:val="24"/>
          <w:szCs w:val="24"/>
        </w:rPr>
      </w:pPr>
    </w:p>
    <w:p w14:paraId="7463C4A1" w14:textId="77777777" w:rsidR="00C02D1D" w:rsidRPr="00782EA2" w:rsidRDefault="00C02D1D" w:rsidP="000B548E">
      <w:pPr>
        <w:tabs>
          <w:tab w:val="left" w:pos="1080"/>
          <w:tab w:val="left" w:pos="1440"/>
        </w:tabs>
        <w:autoSpaceDE w:val="0"/>
        <w:autoSpaceDN w:val="0"/>
        <w:adjustRightInd w:val="0"/>
        <w:spacing w:after="0" w:line="240" w:lineRule="auto"/>
        <w:ind w:left="1440" w:hanging="1440"/>
        <w:rPr>
          <w:rFonts w:cs="Bookman Old Style"/>
          <w:sz w:val="24"/>
          <w:szCs w:val="24"/>
        </w:rPr>
      </w:pPr>
      <w:r w:rsidRPr="00782EA2">
        <w:rPr>
          <w:rFonts w:cs="Bookman Old Style"/>
          <w:sz w:val="24"/>
          <w:szCs w:val="24"/>
        </w:rPr>
        <w:tab/>
        <w:t>2.</w:t>
      </w:r>
      <w:r w:rsidRPr="00782EA2">
        <w:rPr>
          <w:rFonts w:cs="Bookman Old Style"/>
          <w:sz w:val="24"/>
          <w:szCs w:val="24"/>
        </w:rPr>
        <w:tab/>
      </w:r>
      <w:r w:rsidRPr="00782EA2">
        <w:rPr>
          <w:rFonts w:cs="Bookman Old Style"/>
          <w:sz w:val="24"/>
          <w:szCs w:val="24"/>
          <w:u w:val="single"/>
        </w:rPr>
        <w:t>Modification</w:t>
      </w:r>
      <w:r w:rsidRPr="00782EA2">
        <w:rPr>
          <w:rFonts w:cs="Bookman Old Style"/>
          <w:sz w:val="24"/>
          <w:szCs w:val="24"/>
        </w:rPr>
        <w:t>.  This Agreement may be modified only upon the written agreement of both parties.</w:t>
      </w:r>
    </w:p>
    <w:p w14:paraId="327B4B53" w14:textId="77777777" w:rsidR="00C02D1D" w:rsidRPr="00782EA2" w:rsidRDefault="00C02D1D" w:rsidP="00C02D1D">
      <w:pPr>
        <w:autoSpaceDE w:val="0"/>
        <w:autoSpaceDN w:val="0"/>
        <w:adjustRightInd w:val="0"/>
        <w:spacing w:after="0" w:line="240" w:lineRule="auto"/>
        <w:rPr>
          <w:rFonts w:cs="Bookman Old Style"/>
          <w:sz w:val="24"/>
          <w:szCs w:val="24"/>
        </w:rPr>
      </w:pPr>
    </w:p>
    <w:p w14:paraId="52E3C441" w14:textId="129FE594" w:rsidR="00DF6C98" w:rsidRDefault="00C02D1D" w:rsidP="000B548E">
      <w:pPr>
        <w:tabs>
          <w:tab w:val="left" w:pos="1080"/>
          <w:tab w:val="left" w:pos="1440"/>
        </w:tabs>
        <w:autoSpaceDE w:val="0"/>
        <w:autoSpaceDN w:val="0"/>
        <w:adjustRightInd w:val="0"/>
        <w:spacing w:after="0" w:line="240" w:lineRule="auto"/>
        <w:ind w:left="1440" w:hanging="1440"/>
        <w:rPr>
          <w:rFonts w:cs="Bookman Old Style"/>
          <w:sz w:val="24"/>
          <w:szCs w:val="24"/>
        </w:rPr>
      </w:pPr>
      <w:r w:rsidRPr="00782EA2">
        <w:rPr>
          <w:rFonts w:cs="Bookman Old Style"/>
          <w:sz w:val="24"/>
          <w:szCs w:val="24"/>
        </w:rPr>
        <w:tab/>
        <w:t>3.</w:t>
      </w:r>
      <w:r w:rsidRPr="00782EA2">
        <w:rPr>
          <w:rFonts w:cs="Bookman Old Style"/>
          <w:sz w:val="24"/>
          <w:szCs w:val="24"/>
        </w:rPr>
        <w:tab/>
      </w:r>
      <w:r w:rsidRPr="00782EA2">
        <w:rPr>
          <w:rFonts w:cs="Bookman Old Style"/>
          <w:sz w:val="24"/>
          <w:szCs w:val="24"/>
          <w:u w:val="single"/>
        </w:rPr>
        <w:t>Applicable Law</w:t>
      </w:r>
      <w:r w:rsidRPr="00782EA2">
        <w:rPr>
          <w:rFonts w:cs="Bookman Old Style"/>
          <w:sz w:val="24"/>
          <w:szCs w:val="24"/>
        </w:rPr>
        <w:t>.  This Agreement shall be administered and interpreted in accordance with the laws of the State of Utah.</w:t>
      </w:r>
    </w:p>
    <w:p w14:paraId="06ECD57F" w14:textId="77777777" w:rsidR="00DF6C98" w:rsidRPr="00782EA2" w:rsidRDefault="00DF6C98" w:rsidP="00C02D1D">
      <w:pPr>
        <w:tabs>
          <w:tab w:val="left" w:pos="720"/>
          <w:tab w:val="left" w:pos="1440"/>
        </w:tabs>
        <w:autoSpaceDE w:val="0"/>
        <w:autoSpaceDN w:val="0"/>
        <w:adjustRightInd w:val="0"/>
        <w:spacing w:after="0" w:line="240" w:lineRule="auto"/>
        <w:ind w:left="1440" w:hanging="1440"/>
        <w:rPr>
          <w:rFonts w:cs="Bookman Old Style"/>
          <w:sz w:val="24"/>
          <w:szCs w:val="24"/>
        </w:rPr>
      </w:pPr>
      <w:r>
        <w:rPr>
          <w:rFonts w:cs="Bookman Old Style"/>
          <w:sz w:val="24"/>
          <w:szCs w:val="24"/>
        </w:rPr>
        <w:tab/>
      </w:r>
    </w:p>
    <w:p w14:paraId="46C7217C" w14:textId="602B5D3A" w:rsidR="005638FB" w:rsidRPr="00DF6C98" w:rsidRDefault="00DF6C98" w:rsidP="000B548E">
      <w:pPr>
        <w:tabs>
          <w:tab w:val="left" w:pos="1080"/>
          <w:tab w:val="left" w:pos="1440"/>
        </w:tabs>
        <w:autoSpaceDE w:val="0"/>
        <w:autoSpaceDN w:val="0"/>
        <w:adjustRightInd w:val="0"/>
        <w:spacing w:after="0" w:line="240" w:lineRule="auto"/>
        <w:ind w:left="1440" w:hanging="1440"/>
        <w:rPr>
          <w:rFonts w:eastAsiaTheme="minorHAnsi" w:cs="Bookman Old Style"/>
          <w:sz w:val="24"/>
          <w:szCs w:val="24"/>
        </w:rPr>
      </w:pPr>
      <w:r>
        <w:rPr>
          <w:rFonts w:eastAsiaTheme="minorHAnsi" w:cs="Bookman Old Style"/>
          <w:sz w:val="24"/>
          <w:szCs w:val="24"/>
        </w:rPr>
        <w:tab/>
      </w:r>
      <w:r w:rsidRPr="00DF6C98">
        <w:rPr>
          <w:rFonts w:eastAsiaTheme="minorHAnsi" w:cs="Bookman Old Style"/>
          <w:sz w:val="24"/>
          <w:szCs w:val="24"/>
        </w:rPr>
        <w:t xml:space="preserve">4. </w:t>
      </w:r>
      <w:r w:rsidRPr="00DF6C98">
        <w:rPr>
          <w:rFonts w:eastAsiaTheme="minorHAnsi" w:cs="Bookman Old Style"/>
          <w:sz w:val="24"/>
          <w:szCs w:val="24"/>
        </w:rPr>
        <w:tab/>
      </w:r>
      <w:r w:rsidRPr="006F7AC4">
        <w:rPr>
          <w:rFonts w:eastAsiaTheme="minorHAnsi" w:cs="Bookman Old Style"/>
          <w:sz w:val="24"/>
          <w:szCs w:val="24"/>
          <w:u w:val="single"/>
        </w:rPr>
        <w:t>Default.</w:t>
      </w:r>
      <w:r w:rsidRPr="006F7AC4">
        <w:rPr>
          <w:rFonts w:eastAsiaTheme="minorHAnsi" w:cs="Bookman Old Style"/>
          <w:sz w:val="24"/>
          <w:szCs w:val="24"/>
        </w:rPr>
        <w:t xml:space="preserve">  </w:t>
      </w:r>
      <w:r w:rsidR="00777B19" w:rsidRPr="006F7AC4">
        <w:rPr>
          <w:rFonts w:eastAsiaTheme="minorHAnsi" w:cs="Bookman Old Style"/>
          <w:sz w:val="24"/>
          <w:szCs w:val="24"/>
        </w:rPr>
        <w:t>The County may declare a default, terminate this Agreement, and cease further payments i</w:t>
      </w:r>
      <w:r w:rsidRPr="006F7AC4">
        <w:rPr>
          <w:rFonts w:eastAsiaTheme="minorHAnsi" w:cs="Bookman Old Style"/>
          <w:sz w:val="24"/>
          <w:szCs w:val="24"/>
        </w:rPr>
        <w:t>f</w:t>
      </w:r>
      <w:r w:rsidR="00777B19" w:rsidRPr="006F7AC4">
        <w:rPr>
          <w:rFonts w:eastAsiaTheme="minorHAnsi" w:cs="Bookman Old Style"/>
          <w:sz w:val="24"/>
          <w:szCs w:val="24"/>
        </w:rPr>
        <w:t>:</w:t>
      </w:r>
      <w:r w:rsidRPr="006F7AC4">
        <w:rPr>
          <w:rFonts w:eastAsiaTheme="minorHAnsi" w:cs="Bookman Old Style"/>
          <w:sz w:val="24"/>
          <w:szCs w:val="24"/>
        </w:rPr>
        <w:t xml:space="preserve"> </w:t>
      </w:r>
      <w:r w:rsidR="00777B19" w:rsidRPr="006F7AC4">
        <w:rPr>
          <w:rFonts w:eastAsiaTheme="minorHAnsi" w:cs="Bookman Old Style"/>
          <w:sz w:val="24"/>
          <w:szCs w:val="24"/>
        </w:rPr>
        <w:t xml:space="preserve">(1) </w:t>
      </w:r>
      <w:r w:rsidR="00FD670A" w:rsidRPr="006F7AC4">
        <w:rPr>
          <w:rFonts w:eastAsiaTheme="minorHAnsi" w:cs="Bookman Old Style"/>
          <w:sz w:val="24"/>
          <w:szCs w:val="24"/>
        </w:rPr>
        <w:t xml:space="preserve">the </w:t>
      </w:r>
      <w:r w:rsidR="006B1993" w:rsidRPr="006F7AC4">
        <w:rPr>
          <w:rFonts w:eastAsiaTheme="minorHAnsi" w:cs="Bookman Old Style"/>
          <w:sz w:val="24"/>
          <w:szCs w:val="24"/>
        </w:rPr>
        <w:t xml:space="preserve">City </w:t>
      </w:r>
      <w:r w:rsidRPr="006F7AC4">
        <w:rPr>
          <w:rFonts w:eastAsiaTheme="minorHAnsi" w:cs="Bookman Old Style"/>
          <w:sz w:val="24"/>
          <w:szCs w:val="24"/>
        </w:rPr>
        <w:t>fails to obtain or p</w:t>
      </w:r>
      <w:r w:rsidR="00777B19" w:rsidRPr="006F7AC4">
        <w:rPr>
          <w:rFonts w:eastAsiaTheme="minorHAnsi" w:cs="Bookman Old Style"/>
          <w:sz w:val="24"/>
          <w:szCs w:val="24"/>
        </w:rPr>
        <w:t>rovide its share of the funding;</w:t>
      </w:r>
      <w:r w:rsidRPr="006F7AC4">
        <w:rPr>
          <w:rFonts w:eastAsiaTheme="minorHAnsi" w:cs="Bookman Old Style"/>
          <w:sz w:val="24"/>
          <w:szCs w:val="24"/>
        </w:rPr>
        <w:t xml:space="preserve"> </w:t>
      </w:r>
      <w:r w:rsidR="00777B19" w:rsidRPr="006F7AC4">
        <w:rPr>
          <w:rFonts w:eastAsiaTheme="minorHAnsi" w:cs="Bookman Old Style"/>
          <w:sz w:val="24"/>
          <w:szCs w:val="24"/>
        </w:rPr>
        <w:t xml:space="preserve">(2) </w:t>
      </w:r>
      <w:r w:rsidRPr="006F7AC4">
        <w:rPr>
          <w:rFonts w:eastAsiaTheme="minorHAnsi" w:cs="Bookman Old Style"/>
          <w:sz w:val="24"/>
          <w:szCs w:val="24"/>
        </w:rPr>
        <w:t>the project changes in any materi</w:t>
      </w:r>
      <w:r w:rsidR="00777B19" w:rsidRPr="006F7AC4">
        <w:rPr>
          <w:rFonts w:eastAsiaTheme="minorHAnsi" w:cs="Bookman Old Style"/>
          <w:sz w:val="24"/>
          <w:szCs w:val="24"/>
        </w:rPr>
        <w:t xml:space="preserve">al way from what WACOG approved; or (3) the project is not timely completed pursuant to WACOG policies and procedures. </w:t>
      </w:r>
      <w:r w:rsidRPr="006F7AC4">
        <w:rPr>
          <w:rFonts w:eastAsiaTheme="minorHAnsi" w:cs="Bookman Old Style"/>
          <w:sz w:val="24"/>
          <w:szCs w:val="24"/>
        </w:rPr>
        <w:t xml:space="preserve">Additionally, </w:t>
      </w:r>
      <w:r w:rsidR="00777B19" w:rsidRPr="006F7AC4">
        <w:rPr>
          <w:rFonts w:eastAsiaTheme="minorHAnsi" w:cs="Bookman Old Style"/>
          <w:sz w:val="24"/>
          <w:szCs w:val="24"/>
        </w:rPr>
        <w:t xml:space="preserve">if a default is declared by the County, </w:t>
      </w:r>
      <w:r w:rsidR="00FD670A" w:rsidRPr="006F7AC4">
        <w:rPr>
          <w:rFonts w:eastAsiaTheme="minorHAnsi" w:cs="Bookman Old Style"/>
          <w:sz w:val="24"/>
          <w:szCs w:val="24"/>
        </w:rPr>
        <w:t xml:space="preserve">the </w:t>
      </w:r>
      <w:r w:rsidR="00C10DE5" w:rsidRPr="006F7AC4">
        <w:rPr>
          <w:rFonts w:eastAsiaTheme="minorHAnsi" w:cs="Bookman Old Style"/>
          <w:sz w:val="24"/>
          <w:szCs w:val="24"/>
        </w:rPr>
        <w:t xml:space="preserve">City </w:t>
      </w:r>
      <w:r w:rsidRPr="006F7AC4">
        <w:rPr>
          <w:rFonts w:eastAsiaTheme="minorHAnsi" w:cs="Bookman Old Style"/>
          <w:sz w:val="24"/>
          <w:szCs w:val="24"/>
        </w:rPr>
        <w:t>agrees to return all funds that have already been paid under this Agreement.</w:t>
      </w:r>
    </w:p>
    <w:p w14:paraId="605C5C4D" w14:textId="77777777" w:rsidR="0073168C" w:rsidRPr="00782EA2" w:rsidRDefault="0073168C" w:rsidP="00C02D1D">
      <w:pPr>
        <w:tabs>
          <w:tab w:val="left" w:pos="720"/>
          <w:tab w:val="left" w:pos="1440"/>
        </w:tabs>
        <w:autoSpaceDE w:val="0"/>
        <w:autoSpaceDN w:val="0"/>
        <w:adjustRightInd w:val="0"/>
        <w:spacing w:after="0" w:line="240" w:lineRule="auto"/>
        <w:ind w:left="1440" w:hanging="1440"/>
        <w:rPr>
          <w:rFonts w:cs="Bookman Old Style"/>
          <w:sz w:val="24"/>
          <w:szCs w:val="24"/>
        </w:rPr>
      </w:pPr>
    </w:p>
    <w:p w14:paraId="4E5C84DC" w14:textId="6E957DB0" w:rsidR="00C02D1D" w:rsidRDefault="005638FB" w:rsidP="000B548E">
      <w:pPr>
        <w:tabs>
          <w:tab w:val="left" w:pos="1080"/>
          <w:tab w:val="left" w:pos="1440"/>
        </w:tabs>
        <w:autoSpaceDE w:val="0"/>
        <w:autoSpaceDN w:val="0"/>
        <w:adjustRightInd w:val="0"/>
        <w:spacing w:after="0" w:line="240" w:lineRule="auto"/>
        <w:ind w:left="1440" w:hanging="810"/>
        <w:rPr>
          <w:rFonts w:cs="Bookman Old Style"/>
          <w:sz w:val="24"/>
          <w:szCs w:val="24"/>
        </w:rPr>
      </w:pPr>
      <w:r w:rsidRPr="00782EA2">
        <w:rPr>
          <w:rFonts w:cs="Bookman Old Style"/>
          <w:sz w:val="24"/>
          <w:szCs w:val="24"/>
        </w:rPr>
        <w:tab/>
        <w:t>5</w:t>
      </w:r>
      <w:r w:rsidR="0073168C" w:rsidRPr="00782EA2">
        <w:rPr>
          <w:rFonts w:cs="Bookman Old Style"/>
          <w:sz w:val="24"/>
          <w:szCs w:val="24"/>
        </w:rPr>
        <w:t xml:space="preserve">. </w:t>
      </w:r>
      <w:r w:rsidR="0073168C" w:rsidRPr="00782EA2">
        <w:rPr>
          <w:rFonts w:cs="Bookman Old Style"/>
          <w:sz w:val="24"/>
          <w:szCs w:val="24"/>
        </w:rPr>
        <w:tab/>
      </w:r>
      <w:r w:rsidR="0073168C" w:rsidRPr="00782EA2">
        <w:rPr>
          <w:rFonts w:cs="Bookman Old Style"/>
          <w:sz w:val="24"/>
          <w:szCs w:val="24"/>
          <w:u w:val="single"/>
        </w:rPr>
        <w:t>Term</w:t>
      </w:r>
      <w:r w:rsidR="0054531F">
        <w:rPr>
          <w:rFonts w:cs="Bookman Old Style"/>
          <w:sz w:val="24"/>
          <w:szCs w:val="24"/>
        </w:rPr>
        <w:t xml:space="preserve">. </w:t>
      </w:r>
      <w:r w:rsidR="0054531F" w:rsidRPr="00CD02FF">
        <w:rPr>
          <w:rFonts w:cs="Bookman Old Style"/>
          <w:sz w:val="24"/>
          <w:szCs w:val="24"/>
        </w:rPr>
        <w:t>This Agreement shall terminate after satisfaction of all obligations accrued or incurred hereunder, or upon completion or cancellation of the Project referenced herein</w:t>
      </w:r>
      <w:r w:rsidR="002B2E18">
        <w:rPr>
          <w:rFonts w:cs="Bookman Old Style"/>
          <w:sz w:val="24"/>
          <w:szCs w:val="24"/>
        </w:rPr>
        <w:t>.</w:t>
      </w:r>
    </w:p>
    <w:p w14:paraId="58FAD3C1" w14:textId="25D7485B" w:rsidR="0054531F" w:rsidRDefault="0054531F" w:rsidP="0054531F">
      <w:pPr>
        <w:tabs>
          <w:tab w:val="left" w:pos="720"/>
          <w:tab w:val="left" w:pos="1440"/>
        </w:tabs>
        <w:autoSpaceDE w:val="0"/>
        <w:autoSpaceDN w:val="0"/>
        <w:adjustRightInd w:val="0"/>
        <w:spacing w:after="0" w:line="240" w:lineRule="auto"/>
        <w:ind w:left="1440" w:hanging="1440"/>
        <w:rPr>
          <w:rFonts w:cs="Bookman Old Style"/>
          <w:sz w:val="24"/>
          <w:szCs w:val="24"/>
        </w:rPr>
      </w:pPr>
    </w:p>
    <w:p w14:paraId="701F925D" w14:textId="5E0491C1" w:rsidR="0054531F" w:rsidRDefault="0054531F" w:rsidP="000B548E">
      <w:pPr>
        <w:tabs>
          <w:tab w:val="left" w:pos="1080"/>
          <w:tab w:val="left" w:pos="1440"/>
        </w:tabs>
        <w:autoSpaceDE w:val="0"/>
        <w:autoSpaceDN w:val="0"/>
        <w:adjustRightInd w:val="0"/>
        <w:spacing w:after="0" w:line="240" w:lineRule="auto"/>
        <w:ind w:left="1440" w:hanging="1440"/>
        <w:rPr>
          <w:rFonts w:cs="Bookman Old Style"/>
          <w:sz w:val="24"/>
          <w:szCs w:val="24"/>
        </w:rPr>
      </w:pPr>
      <w:r>
        <w:rPr>
          <w:rFonts w:cs="Bookman Old Style"/>
          <w:sz w:val="24"/>
          <w:szCs w:val="24"/>
        </w:rPr>
        <w:tab/>
        <w:t xml:space="preserve">6. </w:t>
      </w:r>
      <w:r>
        <w:rPr>
          <w:rFonts w:cs="Bookman Old Style"/>
          <w:sz w:val="24"/>
          <w:szCs w:val="24"/>
        </w:rPr>
        <w:tab/>
      </w:r>
      <w:r w:rsidRPr="00D55C58">
        <w:rPr>
          <w:rFonts w:cs="Bookman Old Style"/>
          <w:sz w:val="24"/>
          <w:szCs w:val="24"/>
          <w:u w:val="single"/>
        </w:rPr>
        <w:t>Notice</w:t>
      </w:r>
      <w:r>
        <w:rPr>
          <w:rFonts w:cs="Bookman Old Style"/>
          <w:sz w:val="24"/>
          <w:szCs w:val="24"/>
        </w:rPr>
        <w:t xml:space="preserve">. Any notice or certification required or permitted to be delivered under this </w:t>
      </w:r>
      <w:r w:rsidR="00FD670A">
        <w:rPr>
          <w:rFonts w:cs="Bookman Old Style"/>
          <w:sz w:val="24"/>
          <w:szCs w:val="24"/>
        </w:rPr>
        <w:t>A</w:t>
      </w:r>
      <w:r>
        <w:rPr>
          <w:rFonts w:cs="Bookman Old Style"/>
          <w:sz w:val="24"/>
          <w:szCs w:val="24"/>
        </w:rPr>
        <w:t>greement shall be deemed to have been given when personally delivered, or if mailed, three business days after deposit of the same in the United States Mail, postage prepaid, certified, or registered, return receipt requested, properly addressed to the following respective addresses:</w:t>
      </w:r>
    </w:p>
    <w:p w14:paraId="063EF8B8" w14:textId="77777777" w:rsidR="0054531F" w:rsidRDefault="0054531F" w:rsidP="0054531F">
      <w:pPr>
        <w:tabs>
          <w:tab w:val="left" w:pos="720"/>
          <w:tab w:val="left" w:pos="1440"/>
        </w:tabs>
        <w:autoSpaceDE w:val="0"/>
        <w:autoSpaceDN w:val="0"/>
        <w:adjustRightInd w:val="0"/>
        <w:spacing w:after="0" w:line="240" w:lineRule="auto"/>
        <w:ind w:left="1440" w:hanging="1440"/>
        <w:rPr>
          <w:rFonts w:cs="Bookman Old Style"/>
          <w:sz w:val="24"/>
          <w:szCs w:val="24"/>
        </w:rPr>
      </w:pPr>
    </w:p>
    <w:p w14:paraId="1FD2584F" w14:textId="77777777" w:rsidR="00CF5DD7" w:rsidRDefault="0054531F" w:rsidP="0054531F">
      <w:pPr>
        <w:tabs>
          <w:tab w:val="left" w:pos="720"/>
          <w:tab w:val="left" w:pos="1440"/>
        </w:tabs>
        <w:autoSpaceDE w:val="0"/>
        <w:autoSpaceDN w:val="0"/>
        <w:adjustRightInd w:val="0"/>
        <w:spacing w:after="0" w:line="240" w:lineRule="auto"/>
        <w:ind w:left="2160" w:hanging="1440"/>
        <w:rPr>
          <w:rFonts w:cs="Bookman Old Style"/>
          <w:sz w:val="24"/>
          <w:szCs w:val="24"/>
        </w:rPr>
      </w:pPr>
      <w:r>
        <w:rPr>
          <w:rFonts w:cs="Bookman Old Style"/>
          <w:sz w:val="24"/>
          <w:szCs w:val="24"/>
        </w:rPr>
        <w:tab/>
      </w:r>
      <w:r>
        <w:rPr>
          <w:rFonts w:cs="Bookman Old Style"/>
          <w:sz w:val="24"/>
          <w:szCs w:val="24"/>
        </w:rPr>
        <w:tab/>
        <w:t>Board</w:t>
      </w:r>
      <w:r w:rsidR="00CF5DD7">
        <w:rPr>
          <w:rFonts w:cs="Bookman Old Style"/>
          <w:sz w:val="24"/>
          <w:szCs w:val="24"/>
        </w:rPr>
        <w:t xml:space="preserve"> of Weber County Commissioners</w:t>
      </w:r>
    </w:p>
    <w:p w14:paraId="38D852EE" w14:textId="7C5F0C30" w:rsidR="0054531F" w:rsidRDefault="00CF5DD7" w:rsidP="0054531F">
      <w:pPr>
        <w:tabs>
          <w:tab w:val="left" w:pos="720"/>
          <w:tab w:val="left" w:pos="1440"/>
        </w:tabs>
        <w:autoSpaceDE w:val="0"/>
        <w:autoSpaceDN w:val="0"/>
        <w:adjustRightInd w:val="0"/>
        <w:spacing w:after="0" w:line="240" w:lineRule="auto"/>
        <w:ind w:left="2160" w:hanging="1440"/>
        <w:rPr>
          <w:rFonts w:cs="Bookman Old Style"/>
          <w:sz w:val="24"/>
          <w:szCs w:val="24"/>
        </w:rPr>
      </w:pPr>
      <w:r>
        <w:rPr>
          <w:rFonts w:cs="Bookman Old Style"/>
          <w:sz w:val="24"/>
          <w:szCs w:val="24"/>
        </w:rPr>
        <w:tab/>
      </w:r>
      <w:r>
        <w:rPr>
          <w:rFonts w:cs="Bookman Old Style"/>
          <w:sz w:val="24"/>
          <w:szCs w:val="24"/>
        </w:rPr>
        <w:tab/>
      </w:r>
      <w:r w:rsidR="0054531F">
        <w:rPr>
          <w:rFonts w:cs="Bookman Old Style"/>
          <w:sz w:val="24"/>
          <w:szCs w:val="24"/>
        </w:rPr>
        <w:t xml:space="preserve">2380 Washington Blvd., Suite 320, Ogden, UT 84401 </w:t>
      </w:r>
    </w:p>
    <w:p w14:paraId="5DF2551E" w14:textId="77777777" w:rsidR="0054531F" w:rsidRDefault="0054531F" w:rsidP="0054531F">
      <w:pPr>
        <w:tabs>
          <w:tab w:val="left" w:pos="720"/>
          <w:tab w:val="left" w:pos="1440"/>
        </w:tabs>
        <w:autoSpaceDE w:val="0"/>
        <w:autoSpaceDN w:val="0"/>
        <w:adjustRightInd w:val="0"/>
        <w:spacing w:after="0" w:line="240" w:lineRule="auto"/>
        <w:ind w:left="2160" w:hanging="1440"/>
        <w:rPr>
          <w:rFonts w:cs="Bookman Old Style"/>
          <w:sz w:val="24"/>
          <w:szCs w:val="24"/>
        </w:rPr>
      </w:pPr>
    </w:p>
    <w:p w14:paraId="03FBDD3D" w14:textId="339BD52E" w:rsidR="005C6EF4" w:rsidRDefault="00692745" w:rsidP="005C6EF4">
      <w:pPr>
        <w:tabs>
          <w:tab w:val="left" w:pos="720"/>
          <w:tab w:val="left" w:pos="1440"/>
        </w:tabs>
        <w:autoSpaceDE w:val="0"/>
        <w:autoSpaceDN w:val="0"/>
        <w:adjustRightInd w:val="0"/>
        <w:spacing w:after="0" w:line="240" w:lineRule="auto"/>
        <w:ind w:left="2160" w:hanging="1440"/>
        <w:rPr>
          <w:rFonts w:cs="Bookman Old Style"/>
          <w:sz w:val="24"/>
          <w:szCs w:val="24"/>
        </w:rPr>
      </w:pPr>
      <w:r>
        <w:rPr>
          <w:rFonts w:cs="Bookman Old Style"/>
          <w:sz w:val="24"/>
          <w:szCs w:val="24"/>
        </w:rPr>
        <w:tab/>
      </w:r>
      <w:r>
        <w:rPr>
          <w:rFonts w:cs="Bookman Old Style"/>
          <w:sz w:val="24"/>
          <w:szCs w:val="24"/>
        </w:rPr>
        <w:tab/>
      </w:r>
      <w:r w:rsidR="00461DEF">
        <w:rPr>
          <w:rFonts w:cs="Bookman Old Style"/>
          <w:sz w:val="24"/>
          <w:szCs w:val="24"/>
        </w:rPr>
        <w:t>Hooper</w:t>
      </w:r>
      <w:r w:rsidR="005C6EF4">
        <w:rPr>
          <w:rFonts w:cs="Bookman Old Style"/>
          <w:sz w:val="24"/>
          <w:szCs w:val="24"/>
        </w:rPr>
        <w:t xml:space="preserve"> City</w:t>
      </w:r>
    </w:p>
    <w:p w14:paraId="7063123F" w14:textId="739711C8" w:rsidR="005C6EF4" w:rsidRDefault="005C6EF4" w:rsidP="005C6EF4">
      <w:pPr>
        <w:tabs>
          <w:tab w:val="left" w:pos="720"/>
          <w:tab w:val="left" w:pos="1440"/>
        </w:tabs>
        <w:autoSpaceDE w:val="0"/>
        <w:autoSpaceDN w:val="0"/>
        <w:adjustRightInd w:val="0"/>
        <w:spacing w:after="0" w:line="240" w:lineRule="auto"/>
        <w:ind w:left="2160" w:hanging="1440"/>
        <w:rPr>
          <w:rFonts w:cs="Bookman Old Style"/>
          <w:sz w:val="24"/>
          <w:szCs w:val="24"/>
        </w:rPr>
      </w:pPr>
      <w:r>
        <w:rPr>
          <w:rFonts w:cs="Bookman Old Style"/>
          <w:sz w:val="24"/>
          <w:szCs w:val="24"/>
        </w:rPr>
        <w:tab/>
      </w:r>
      <w:r>
        <w:rPr>
          <w:rFonts w:cs="Bookman Old Style"/>
          <w:sz w:val="24"/>
          <w:szCs w:val="24"/>
        </w:rPr>
        <w:tab/>
      </w:r>
      <w:r w:rsidR="00461DEF">
        <w:rPr>
          <w:rFonts w:cs="Bookman Old Style"/>
          <w:sz w:val="24"/>
          <w:szCs w:val="24"/>
        </w:rPr>
        <w:t>5580 West 4600 South, Hooper</w:t>
      </w:r>
      <w:r>
        <w:rPr>
          <w:rFonts w:cs="Bookman Old Style"/>
          <w:sz w:val="24"/>
          <w:szCs w:val="24"/>
        </w:rPr>
        <w:t xml:space="preserve">, </w:t>
      </w:r>
      <w:r w:rsidR="00461DEF">
        <w:rPr>
          <w:rFonts w:cs="Bookman Old Style"/>
          <w:sz w:val="24"/>
          <w:szCs w:val="24"/>
        </w:rPr>
        <w:t>UT 84315</w:t>
      </w:r>
    </w:p>
    <w:p w14:paraId="2D94264B" w14:textId="73AE623E" w:rsidR="00B73FD3" w:rsidRDefault="00B73FD3" w:rsidP="005C6EF4">
      <w:pPr>
        <w:tabs>
          <w:tab w:val="left" w:pos="720"/>
          <w:tab w:val="left" w:pos="1440"/>
        </w:tabs>
        <w:autoSpaceDE w:val="0"/>
        <w:autoSpaceDN w:val="0"/>
        <w:adjustRightInd w:val="0"/>
        <w:spacing w:after="0" w:line="240" w:lineRule="auto"/>
        <w:ind w:left="2160" w:hanging="1440"/>
        <w:rPr>
          <w:rFonts w:cs="Bookman Old Style"/>
          <w:sz w:val="24"/>
          <w:szCs w:val="24"/>
        </w:rPr>
      </w:pPr>
    </w:p>
    <w:p w14:paraId="23BE61DF" w14:textId="77777777" w:rsidR="00B85770" w:rsidRDefault="00B85770" w:rsidP="000B548E">
      <w:pPr>
        <w:tabs>
          <w:tab w:val="left" w:pos="720"/>
          <w:tab w:val="left" w:pos="1440"/>
        </w:tabs>
        <w:autoSpaceDE w:val="0"/>
        <w:autoSpaceDN w:val="0"/>
        <w:adjustRightInd w:val="0"/>
        <w:spacing w:after="0" w:line="240" w:lineRule="auto"/>
        <w:ind w:left="1440" w:hanging="360"/>
        <w:rPr>
          <w:rFonts w:cs="Bookman Old Style"/>
          <w:sz w:val="24"/>
          <w:szCs w:val="24"/>
        </w:rPr>
      </w:pPr>
      <w:r>
        <w:rPr>
          <w:rFonts w:cs="Bookman Old Style"/>
          <w:sz w:val="24"/>
          <w:szCs w:val="24"/>
        </w:rPr>
        <w:t>7.</w:t>
      </w:r>
      <w:r>
        <w:rPr>
          <w:rFonts w:cs="Bookman Old Style"/>
          <w:sz w:val="24"/>
          <w:szCs w:val="24"/>
        </w:rPr>
        <w:tab/>
      </w:r>
      <w:r>
        <w:rPr>
          <w:rFonts w:cs="Bookman Old Style"/>
          <w:sz w:val="24"/>
          <w:szCs w:val="24"/>
          <w:u w:val="single"/>
        </w:rPr>
        <w:t>Severability</w:t>
      </w:r>
      <w:r>
        <w:rPr>
          <w:rFonts w:cs="Bookman Old Style"/>
          <w:sz w:val="24"/>
          <w:szCs w:val="24"/>
        </w:rPr>
        <w:t>. If any provision of this Agreement is held to be invalid or unenforceable by a court of proper jurisdiction, the remaining provisions shall remain in full force and effect.</w:t>
      </w:r>
    </w:p>
    <w:p w14:paraId="59BD74F6" w14:textId="77777777" w:rsidR="00B85770" w:rsidRDefault="00B85770" w:rsidP="00B85770">
      <w:pPr>
        <w:tabs>
          <w:tab w:val="left" w:pos="720"/>
          <w:tab w:val="left" w:pos="1440"/>
        </w:tabs>
        <w:autoSpaceDE w:val="0"/>
        <w:autoSpaceDN w:val="0"/>
        <w:adjustRightInd w:val="0"/>
        <w:spacing w:after="0" w:line="240" w:lineRule="auto"/>
        <w:ind w:left="1440" w:hanging="720"/>
        <w:rPr>
          <w:rFonts w:cs="Bookman Old Style"/>
          <w:sz w:val="24"/>
          <w:szCs w:val="24"/>
        </w:rPr>
      </w:pPr>
    </w:p>
    <w:p w14:paraId="543CF01C" w14:textId="77777777" w:rsidR="00B85770" w:rsidRDefault="00B85770" w:rsidP="000B548E">
      <w:pPr>
        <w:tabs>
          <w:tab w:val="left" w:pos="720"/>
          <w:tab w:val="left" w:pos="1440"/>
        </w:tabs>
        <w:autoSpaceDE w:val="0"/>
        <w:autoSpaceDN w:val="0"/>
        <w:adjustRightInd w:val="0"/>
        <w:spacing w:after="0" w:line="240" w:lineRule="auto"/>
        <w:ind w:left="1440" w:hanging="360"/>
        <w:rPr>
          <w:rFonts w:cs="Bookman Old Style"/>
          <w:sz w:val="24"/>
          <w:szCs w:val="24"/>
        </w:rPr>
      </w:pPr>
      <w:r>
        <w:rPr>
          <w:rFonts w:cs="Bookman Old Style"/>
          <w:sz w:val="24"/>
          <w:szCs w:val="24"/>
        </w:rPr>
        <w:t xml:space="preserve">8. </w:t>
      </w:r>
      <w:r>
        <w:rPr>
          <w:rFonts w:cs="Bookman Old Style"/>
          <w:sz w:val="24"/>
          <w:szCs w:val="24"/>
        </w:rPr>
        <w:tab/>
      </w:r>
      <w:r>
        <w:rPr>
          <w:rFonts w:cs="Bookman Old Style"/>
          <w:sz w:val="24"/>
          <w:szCs w:val="24"/>
          <w:u w:val="single"/>
        </w:rPr>
        <w:t>Counterparts</w:t>
      </w:r>
      <w:r>
        <w:rPr>
          <w:rFonts w:cs="Bookman Old Style"/>
          <w:sz w:val="24"/>
          <w:szCs w:val="24"/>
        </w:rPr>
        <w:t>. This Agreement may be executed in several counterparts, each of which shall be an original and all of which shall constitute but one of the same instrument.</w:t>
      </w:r>
    </w:p>
    <w:p w14:paraId="40D44DD8" w14:textId="77777777" w:rsidR="00B85770" w:rsidRDefault="00B85770" w:rsidP="00B85770">
      <w:pPr>
        <w:tabs>
          <w:tab w:val="left" w:pos="720"/>
          <w:tab w:val="left" w:pos="1440"/>
        </w:tabs>
        <w:autoSpaceDE w:val="0"/>
        <w:autoSpaceDN w:val="0"/>
        <w:adjustRightInd w:val="0"/>
        <w:spacing w:after="0" w:line="240" w:lineRule="auto"/>
        <w:ind w:left="1440" w:hanging="1440"/>
        <w:rPr>
          <w:rFonts w:cs="Bookman Old Style"/>
          <w:sz w:val="24"/>
          <w:szCs w:val="24"/>
        </w:rPr>
      </w:pPr>
    </w:p>
    <w:p w14:paraId="2BBB31FC" w14:textId="77777777" w:rsidR="00B85770" w:rsidRDefault="00B85770" w:rsidP="000B548E">
      <w:pPr>
        <w:tabs>
          <w:tab w:val="left" w:pos="1080"/>
          <w:tab w:val="left" w:pos="1440"/>
        </w:tabs>
        <w:autoSpaceDE w:val="0"/>
        <w:autoSpaceDN w:val="0"/>
        <w:adjustRightInd w:val="0"/>
        <w:spacing w:after="0" w:line="240" w:lineRule="auto"/>
        <w:ind w:left="1440" w:hanging="1440"/>
        <w:rPr>
          <w:rFonts w:cs="Bookman Old Style"/>
          <w:sz w:val="24"/>
          <w:szCs w:val="24"/>
        </w:rPr>
      </w:pPr>
      <w:r>
        <w:rPr>
          <w:rFonts w:cs="Bookman Old Style"/>
          <w:sz w:val="24"/>
          <w:szCs w:val="24"/>
        </w:rPr>
        <w:tab/>
        <w:t>9.</w:t>
      </w:r>
      <w:r>
        <w:rPr>
          <w:rFonts w:cs="Bookman Old Style"/>
          <w:sz w:val="24"/>
          <w:szCs w:val="24"/>
        </w:rPr>
        <w:tab/>
      </w:r>
      <w:r>
        <w:rPr>
          <w:rFonts w:cs="Bookman Old Style"/>
          <w:sz w:val="24"/>
          <w:szCs w:val="24"/>
          <w:u w:val="single"/>
        </w:rPr>
        <w:t>Entire Agreement</w:t>
      </w:r>
      <w:r>
        <w:rPr>
          <w:rFonts w:cs="Bookman Old Style"/>
          <w:sz w:val="24"/>
          <w:szCs w:val="24"/>
        </w:rPr>
        <w:t>. This Agreement contains the entire agreement between the Parties, and no statement, promises or inducements made by either Party or agents for either Party that are not contained in this Agreement shall be binding or valid.</w:t>
      </w:r>
    </w:p>
    <w:p w14:paraId="47795435" w14:textId="77777777" w:rsidR="00B85770" w:rsidRDefault="00B85770" w:rsidP="00B85770">
      <w:pPr>
        <w:tabs>
          <w:tab w:val="left" w:pos="720"/>
          <w:tab w:val="left" w:pos="1440"/>
        </w:tabs>
        <w:autoSpaceDE w:val="0"/>
        <w:autoSpaceDN w:val="0"/>
        <w:adjustRightInd w:val="0"/>
        <w:spacing w:after="0" w:line="240" w:lineRule="auto"/>
        <w:ind w:left="2160" w:hanging="1440"/>
        <w:rPr>
          <w:rFonts w:cs="Bookman Old Style"/>
          <w:sz w:val="24"/>
          <w:szCs w:val="24"/>
        </w:rPr>
      </w:pPr>
    </w:p>
    <w:p w14:paraId="14A04FEC" w14:textId="77777777" w:rsidR="00B85770" w:rsidRDefault="00B85770" w:rsidP="000B548E">
      <w:pPr>
        <w:tabs>
          <w:tab w:val="left" w:pos="1440"/>
        </w:tabs>
        <w:autoSpaceDE w:val="0"/>
        <w:autoSpaceDN w:val="0"/>
        <w:adjustRightInd w:val="0"/>
        <w:spacing w:after="0" w:line="240" w:lineRule="auto"/>
        <w:ind w:left="1440" w:hanging="450"/>
        <w:rPr>
          <w:rFonts w:cs="Bookman Old Style"/>
          <w:sz w:val="24"/>
          <w:szCs w:val="24"/>
        </w:rPr>
      </w:pPr>
      <w:r>
        <w:rPr>
          <w:rFonts w:cs="Bookman Old Style"/>
          <w:sz w:val="24"/>
          <w:szCs w:val="24"/>
        </w:rPr>
        <w:t xml:space="preserve">10. </w:t>
      </w:r>
      <w:r>
        <w:rPr>
          <w:rFonts w:cs="Bookman Old Style"/>
          <w:sz w:val="24"/>
          <w:szCs w:val="24"/>
        </w:rPr>
        <w:tab/>
      </w:r>
      <w:r>
        <w:rPr>
          <w:rFonts w:cs="Bookman Old Style"/>
          <w:sz w:val="24"/>
          <w:szCs w:val="24"/>
          <w:u w:val="single"/>
        </w:rPr>
        <w:t>Waiver</w:t>
      </w:r>
      <w:r>
        <w:rPr>
          <w:rFonts w:cs="Bookman Old Style"/>
          <w:sz w:val="24"/>
          <w:szCs w:val="24"/>
        </w:rPr>
        <w:t>. No failure to enforce any provision of this Agreement on account of any breach thereof, shall be considered as a waiver of any right to enforce provisions of this Agreement concerning any subsequent or continuing breach.</w:t>
      </w:r>
    </w:p>
    <w:p w14:paraId="6526BBF7" w14:textId="77777777" w:rsidR="00B85770" w:rsidRDefault="00B85770" w:rsidP="00B85770">
      <w:pPr>
        <w:tabs>
          <w:tab w:val="left" w:pos="720"/>
          <w:tab w:val="left" w:pos="1440"/>
        </w:tabs>
        <w:autoSpaceDE w:val="0"/>
        <w:autoSpaceDN w:val="0"/>
        <w:adjustRightInd w:val="0"/>
        <w:spacing w:after="0" w:line="240" w:lineRule="auto"/>
        <w:ind w:left="1440" w:hanging="720"/>
        <w:rPr>
          <w:rFonts w:cs="Bookman Old Style"/>
          <w:sz w:val="24"/>
          <w:szCs w:val="24"/>
        </w:rPr>
      </w:pPr>
    </w:p>
    <w:p w14:paraId="28E1690D" w14:textId="1E295169" w:rsidR="00F9295E" w:rsidRDefault="00B85770" w:rsidP="000E5761">
      <w:pPr>
        <w:tabs>
          <w:tab w:val="left" w:pos="720"/>
          <w:tab w:val="left" w:pos="1440"/>
        </w:tabs>
        <w:autoSpaceDE w:val="0"/>
        <w:autoSpaceDN w:val="0"/>
        <w:adjustRightInd w:val="0"/>
        <w:spacing w:after="0" w:line="240" w:lineRule="auto"/>
        <w:ind w:left="1440" w:hanging="450"/>
        <w:rPr>
          <w:rFonts w:cs="Bookman Old Style"/>
          <w:sz w:val="24"/>
          <w:szCs w:val="24"/>
        </w:rPr>
      </w:pPr>
      <w:r>
        <w:rPr>
          <w:rFonts w:cs="Bookman Old Style"/>
          <w:sz w:val="24"/>
          <w:szCs w:val="24"/>
        </w:rPr>
        <w:t>11.</w:t>
      </w:r>
      <w:r>
        <w:rPr>
          <w:rFonts w:cs="Bookman Old Style"/>
          <w:sz w:val="24"/>
          <w:szCs w:val="24"/>
        </w:rPr>
        <w:tab/>
      </w:r>
      <w:r>
        <w:rPr>
          <w:rFonts w:cs="Bookman Old Style"/>
          <w:sz w:val="24"/>
          <w:szCs w:val="24"/>
          <w:u w:val="single"/>
        </w:rPr>
        <w:t>Dispute Resolution</w:t>
      </w:r>
      <w:r>
        <w:rPr>
          <w:rFonts w:cs="Bookman Old Style"/>
          <w:sz w:val="24"/>
          <w:szCs w:val="24"/>
        </w:rPr>
        <w:t>. If a dispute arises regarding this Agreement, the Parties shall first attempt informal negotiations to resolve the dispute before taking legal action. If that fails, then the Parties may, but are not required to, pursue other means of alternative dispute resolution before taking legal action. In any legal dispute, each party shall be responsible for paying its own costs, including attorneys’ fees, regardless of the outcome of the dispute.</w:t>
      </w:r>
    </w:p>
    <w:p w14:paraId="3224DB0C" w14:textId="77777777" w:rsidR="00F9295E" w:rsidRDefault="00F9295E" w:rsidP="000E5761">
      <w:pPr>
        <w:tabs>
          <w:tab w:val="left" w:pos="720"/>
          <w:tab w:val="left" w:pos="1440"/>
        </w:tabs>
        <w:autoSpaceDE w:val="0"/>
        <w:autoSpaceDN w:val="0"/>
        <w:adjustRightInd w:val="0"/>
        <w:spacing w:after="0" w:line="240" w:lineRule="auto"/>
        <w:ind w:left="1440" w:hanging="450"/>
        <w:rPr>
          <w:rFonts w:cs="Bookman Old Style"/>
          <w:sz w:val="24"/>
          <w:szCs w:val="24"/>
        </w:rPr>
      </w:pPr>
    </w:p>
    <w:p w14:paraId="4A5D7B82" w14:textId="0FB71ED0" w:rsidR="005C6EF4" w:rsidRPr="00782EA2" w:rsidRDefault="005C6EF4" w:rsidP="0054531F">
      <w:pPr>
        <w:tabs>
          <w:tab w:val="left" w:pos="720"/>
          <w:tab w:val="left" w:pos="1440"/>
        </w:tabs>
        <w:autoSpaceDE w:val="0"/>
        <w:autoSpaceDN w:val="0"/>
        <w:adjustRightInd w:val="0"/>
        <w:spacing w:after="0" w:line="240" w:lineRule="auto"/>
        <w:ind w:left="1440" w:hanging="1440"/>
        <w:rPr>
          <w:rFonts w:cs="Bookman Old Style"/>
          <w:sz w:val="24"/>
          <w:szCs w:val="24"/>
        </w:rPr>
      </w:pPr>
    </w:p>
    <w:p w14:paraId="2DFD30AD" w14:textId="1A6FF933" w:rsidR="00480DF5" w:rsidRDefault="00235D4F" w:rsidP="00235D4F">
      <w:pPr>
        <w:autoSpaceDE w:val="0"/>
        <w:autoSpaceDN w:val="0"/>
        <w:adjustRightInd w:val="0"/>
        <w:spacing w:after="0" w:line="240" w:lineRule="auto"/>
        <w:rPr>
          <w:rFonts w:cs="Bookman Old Style"/>
          <w:sz w:val="24"/>
          <w:szCs w:val="24"/>
        </w:rPr>
      </w:pPr>
      <w:r w:rsidRPr="00782EA2">
        <w:rPr>
          <w:rFonts w:cs="Bookman Old Style"/>
          <w:sz w:val="24"/>
          <w:szCs w:val="24"/>
        </w:rPr>
        <w:t>IN WITNESS THEREOF, the Parties hereto have caused these presents to be executed by their duly authorized officers as of the day, month, and year first above written.</w:t>
      </w:r>
    </w:p>
    <w:p w14:paraId="4CD062AF" w14:textId="0204B7C9" w:rsidR="00DF2FB1" w:rsidRDefault="00DF2FB1" w:rsidP="00480DF5">
      <w:pPr>
        <w:autoSpaceDE w:val="0"/>
        <w:autoSpaceDN w:val="0"/>
        <w:adjustRightInd w:val="0"/>
        <w:spacing w:after="0" w:line="240" w:lineRule="auto"/>
        <w:ind w:left="4320" w:firstLine="720"/>
        <w:rPr>
          <w:rFonts w:cs="Bookman Old Style"/>
          <w:sz w:val="24"/>
          <w:szCs w:val="24"/>
        </w:rPr>
      </w:pPr>
    </w:p>
    <w:p w14:paraId="72B98D04" w14:textId="77777777" w:rsidR="00DF2FB1" w:rsidRDefault="00DF2FB1" w:rsidP="00480DF5">
      <w:pPr>
        <w:autoSpaceDE w:val="0"/>
        <w:autoSpaceDN w:val="0"/>
        <w:adjustRightInd w:val="0"/>
        <w:spacing w:after="0" w:line="240" w:lineRule="auto"/>
        <w:ind w:left="4320" w:firstLine="720"/>
        <w:rPr>
          <w:rFonts w:cs="Bookman Old Style"/>
          <w:sz w:val="24"/>
          <w:szCs w:val="24"/>
        </w:rPr>
      </w:pPr>
    </w:p>
    <w:p w14:paraId="10B8A7A2" w14:textId="60E7CE4A" w:rsidR="00235D4F" w:rsidRPr="00782EA2" w:rsidRDefault="00235D4F" w:rsidP="00480DF5">
      <w:pPr>
        <w:autoSpaceDE w:val="0"/>
        <w:autoSpaceDN w:val="0"/>
        <w:adjustRightInd w:val="0"/>
        <w:spacing w:after="0" w:line="240" w:lineRule="auto"/>
        <w:ind w:left="4320" w:firstLine="720"/>
        <w:rPr>
          <w:rFonts w:cs="Bookman Old Style"/>
          <w:sz w:val="24"/>
          <w:szCs w:val="24"/>
        </w:rPr>
      </w:pPr>
      <w:r w:rsidRPr="00782EA2">
        <w:rPr>
          <w:rFonts w:cs="Bookman Old Style"/>
          <w:sz w:val="24"/>
          <w:szCs w:val="24"/>
        </w:rPr>
        <w:t>BOARD OF COUNTY COMMISSIONERS</w:t>
      </w:r>
    </w:p>
    <w:p w14:paraId="03EA022C" w14:textId="4D09B85F" w:rsidR="00235D4F" w:rsidRPr="00782EA2" w:rsidRDefault="00235D4F" w:rsidP="00235D4F">
      <w:pPr>
        <w:autoSpaceDE w:val="0"/>
        <w:autoSpaceDN w:val="0"/>
        <w:adjustRightInd w:val="0"/>
        <w:spacing w:after="0" w:line="240" w:lineRule="auto"/>
        <w:rPr>
          <w:rFonts w:cs="Bookman Old Style"/>
          <w:sz w:val="24"/>
          <w:szCs w:val="24"/>
        </w:rPr>
      </w:pP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t>OF WEBER COUNTY</w:t>
      </w:r>
    </w:p>
    <w:p w14:paraId="4362005D" w14:textId="77777777" w:rsidR="00235D4F" w:rsidRPr="00782EA2" w:rsidRDefault="00235D4F" w:rsidP="00235D4F">
      <w:pPr>
        <w:autoSpaceDE w:val="0"/>
        <w:autoSpaceDN w:val="0"/>
        <w:adjustRightInd w:val="0"/>
        <w:spacing w:after="0" w:line="240" w:lineRule="auto"/>
        <w:rPr>
          <w:rFonts w:cs="Bookman Old Style"/>
          <w:sz w:val="24"/>
          <w:szCs w:val="24"/>
        </w:rPr>
      </w:pPr>
    </w:p>
    <w:p w14:paraId="21B4DA56" w14:textId="77777777" w:rsidR="00782EA2" w:rsidRDefault="00235D4F" w:rsidP="00235D4F">
      <w:pPr>
        <w:autoSpaceDE w:val="0"/>
        <w:autoSpaceDN w:val="0"/>
        <w:adjustRightInd w:val="0"/>
        <w:spacing w:after="0" w:line="240" w:lineRule="auto"/>
        <w:ind w:left="5760" w:hanging="720"/>
        <w:rPr>
          <w:rFonts w:cs="Bookman Old Style"/>
          <w:sz w:val="24"/>
          <w:szCs w:val="24"/>
        </w:rPr>
      </w:pPr>
      <w:r w:rsidRPr="00782EA2">
        <w:rPr>
          <w:rFonts w:cs="Bookman Old Style"/>
          <w:sz w:val="24"/>
          <w:szCs w:val="24"/>
        </w:rPr>
        <w:t>By____</w:t>
      </w:r>
      <w:r w:rsidR="00782EA2">
        <w:rPr>
          <w:rFonts w:cs="Bookman Old Style"/>
          <w:sz w:val="24"/>
          <w:szCs w:val="24"/>
        </w:rPr>
        <w:t>_____________________________</w:t>
      </w:r>
    </w:p>
    <w:p w14:paraId="3228D3F5" w14:textId="4891ED0D" w:rsidR="00235D4F" w:rsidRPr="00782EA2" w:rsidRDefault="00677ADA" w:rsidP="00235D4F">
      <w:pPr>
        <w:autoSpaceDE w:val="0"/>
        <w:autoSpaceDN w:val="0"/>
        <w:adjustRightInd w:val="0"/>
        <w:spacing w:after="0" w:line="240" w:lineRule="auto"/>
        <w:ind w:left="5760" w:hanging="720"/>
        <w:rPr>
          <w:rFonts w:cs="Bookman Old Style"/>
          <w:sz w:val="24"/>
          <w:szCs w:val="24"/>
        </w:rPr>
      </w:pPr>
      <w:r>
        <w:rPr>
          <w:rFonts w:cs="Bookman Old Style"/>
          <w:sz w:val="24"/>
          <w:szCs w:val="24"/>
        </w:rPr>
        <w:t>Gage</w:t>
      </w:r>
      <w:r w:rsidR="00CF5DD7">
        <w:rPr>
          <w:rFonts w:cs="Bookman Old Style"/>
          <w:sz w:val="24"/>
          <w:szCs w:val="24"/>
        </w:rPr>
        <w:t xml:space="preserve"> </w:t>
      </w:r>
      <w:r>
        <w:rPr>
          <w:rFonts w:cs="Bookman Old Style"/>
          <w:sz w:val="24"/>
          <w:szCs w:val="24"/>
        </w:rPr>
        <w:t>Froerer</w:t>
      </w:r>
      <w:r w:rsidR="00235D4F" w:rsidRPr="00782EA2">
        <w:rPr>
          <w:rFonts w:cs="Bookman Old Style"/>
          <w:sz w:val="24"/>
          <w:szCs w:val="24"/>
        </w:rPr>
        <w:t>, Chair</w:t>
      </w:r>
    </w:p>
    <w:p w14:paraId="6358391D" w14:textId="77777777" w:rsidR="00235D4F" w:rsidRPr="00782EA2" w:rsidRDefault="00235D4F" w:rsidP="00235D4F">
      <w:pPr>
        <w:autoSpaceDE w:val="0"/>
        <w:autoSpaceDN w:val="0"/>
        <w:adjustRightInd w:val="0"/>
        <w:spacing w:after="0" w:line="240" w:lineRule="auto"/>
        <w:rPr>
          <w:rFonts w:cs="Bookman Old Style"/>
          <w:sz w:val="24"/>
          <w:szCs w:val="24"/>
        </w:rPr>
      </w:pPr>
    </w:p>
    <w:p w14:paraId="4A9408F1" w14:textId="7F2C34EC" w:rsidR="00235D4F" w:rsidRPr="00782EA2" w:rsidRDefault="00235D4F" w:rsidP="00235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cs="Bookman Old Style"/>
          <w:sz w:val="24"/>
          <w:szCs w:val="24"/>
        </w:rPr>
      </w:pP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t xml:space="preserve">Commissioner </w:t>
      </w:r>
      <w:r w:rsidR="00677ADA">
        <w:rPr>
          <w:rFonts w:cs="Bookman Old Style"/>
          <w:sz w:val="24"/>
          <w:szCs w:val="24"/>
        </w:rPr>
        <w:t>Harvey</w:t>
      </w:r>
      <w:r w:rsidR="00DF6C98">
        <w:rPr>
          <w:rFonts w:cs="Bookman Old Style"/>
          <w:sz w:val="24"/>
          <w:szCs w:val="24"/>
        </w:rPr>
        <w:t xml:space="preserve"> </w:t>
      </w:r>
      <w:r w:rsidRPr="00782EA2">
        <w:rPr>
          <w:rFonts w:cs="Bookman Old Style"/>
          <w:sz w:val="24"/>
          <w:szCs w:val="24"/>
        </w:rPr>
        <w:t>voted</w:t>
      </w:r>
      <w:r w:rsidR="002E3574">
        <w:rPr>
          <w:rFonts w:cs="Bookman Old Style"/>
          <w:sz w:val="24"/>
          <w:szCs w:val="24"/>
        </w:rPr>
        <w:tab/>
      </w:r>
      <w:r w:rsidRPr="00782EA2">
        <w:rPr>
          <w:rFonts w:cs="Bookman Old Style"/>
          <w:sz w:val="24"/>
          <w:szCs w:val="24"/>
        </w:rPr>
        <w:t>______</w:t>
      </w:r>
    </w:p>
    <w:p w14:paraId="2C27E59C" w14:textId="7F220A45" w:rsidR="00235D4F" w:rsidRPr="00782EA2" w:rsidRDefault="00582B06" w:rsidP="00235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cs="Bookman Old Style"/>
          <w:sz w:val="24"/>
          <w:szCs w:val="24"/>
        </w:rPr>
      </w:pP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t>Commissioner Bolos</w:t>
      </w:r>
      <w:r w:rsidR="00545A8A">
        <w:rPr>
          <w:rFonts w:cs="Bookman Old Style"/>
          <w:sz w:val="24"/>
          <w:szCs w:val="24"/>
        </w:rPr>
        <w:t xml:space="preserve"> voted</w:t>
      </w:r>
      <w:r w:rsidR="002E3574">
        <w:rPr>
          <w:rFonts w:cs="Bookman Old Style"/>
          <w:sz w:val="24"/>
          <w:szCs w:val="24"/>
        </w:rPr>
        <w:tab/>
      </w:r>
      <w:r w:rsidR="00235D4F" w:rsidRPr="00782EA2">
        <w:rPr>
          <w:rFonts w:cs="Bookman Old Style"/>
          <w:sz w:val="24"/>
          <w:szCs w:val="24"/>
        </w:rPr>
        <w:t>______</w:t>
      </w:r>
    </w:p>
    <w:p w14:paraId="4418D387" w14:textId="2A7B12C2" w:rsidR="004378C4" w:rsidRDefault="00582B06" w:rsidP="000E5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cs="Bookman Old Style"/>
          <w:sz w:val="24"/>
          <w:szCs w:val="24"/>
        </w:rPr>
      </w:pP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t>Commissioner Froerer</w:t>
      </w:r>
      <w:r w:rsidR="00DF6C98">
        <w:rPr>
          <w:rFonts w:cs="Bookman Old Style"/>
          <w:sz w:val="24"/>
          <w:szCs w:val="24"/>
        </w:rPr>
        <w:t xml:space="preserve"> </w:t>
      </w:r>
      <w:r w:rsidR="00235D4F" w:rsidRPr="00782EA2">
        <w:rPr>
          <w:rFonts w:cs="Bookman Old Style"/>
          <w:sz w:val="24"/>
          <w:szCs w:val="24"/>
        </w:rPr>
        <w:t>voted</w:t>
      </w:r>
      <w:r w:rsidR="00235D4F" w:rsidRPr="00782EA2">
        <w:rPr>
          <w:rFonts w:cs="Bookman Old Style"/>
          <w:sz w:val="24"/>
          <w:szCs w:val="24"/>
        </w:rPr>
        <w:tab/>
      </w:r>
      <w:r w:rsidR="00545A8A" w:rsidRPr="00782EA2">
        <w:rPr>
          <w:rFonts w:cs="Bookman Old Style"/>
          <w:sz w:val="24"/>
          <w:szCs w:val="24"/>
        </w:rPr>
        <w:t>______</w:t>
      </w:r>
    </w:p>
    <w:p w14:paraId="786DA83B" w14:textId="77777777" w:rsidR="00F9295E" w:rsidRDefault="00F9295E" w:rsidP="00622803">
      <w:pPr>
        <w:autoSpaceDE w:val="0"/>
        <w:autoSpaceDN w:val="0"/>
        <w:adjustRightInd w:val="0"/>
        <w:spacing w:after="0" w:line="240" w:lineRule="auto"/>
        <w:rPr>
          <w:rFonts w:cs="Bookman Old Style"/>
          <w:sz w:val="24"/>
          <w:szCs w:val="24"/>
        </w:rPr>
      </w:pPr>
    </w:p>
    <w:p w14:paraId="362BB3EC" w14:textId="06F71F2A" w:rsidR="00F9295E" w:rsidRDefault="00F9295E" w:rsidP="00622803">
      <w:pPr>
        <w:autoSpaceDE w:val="0"/>
        <w:autoSpaceDN w:val="0"/>
        <w:adjustRightInd w:val="0"/>
        <w:spacing w:after="0" w:line="240" w:lineRule="auto"/>
        <w:rPr>
          <w:rFonts w:cs="Bookman Old Style"/>
          <w:sz w:val="24"/>
          <w:szCs w:val="24"/>
        </w:rPr>
      </w:pPr>
    </w:p>
    <w:p w14:paraId="3AA4B962" w14:textId="24C86086" w:rsidR="00622803" w:rsidRPr="00782EA2" w:rsidRDefault="00622803" w:rsidP="00622803">
      <w:pPr>
        <w:autoSpaceDE w:val="0"/>
        <w:autoSpaceDN w:val="0"/>
        <w:adjustRightInd w:val="0"/>
        <w:spacing w:after="0" w:line="240" w:lineRule="auto"/>
        <w:rPr>
          <w:rFonts w:cs="Bookman Old Style"/>
          <w:sz w:val="24"/>
          <w:szCs w:val="24"/>
        </w:rPr>
      </w:pPr>
      <w:r w:rsidRPr="00782EA2">
        <w:rPr>
          <w:rFonts w:cs="Bookman Old Style"/>
          <w:sz w:val="24"/>
          <w:szCs w:val="24"/>
        </w:rPr>
        <w:t>ATTEST:</w:t>
      </w:r>
    </w:p>
    <w:p w14:paraId="5C68BEF7" w14:textId="77777777" w:rsidR="00622803" w:rsidRPr="00782EA2" w:rsidRDefault="00622803" w:rsidP="00622803">
      <w:pPr>
        <w:autoSpaceDE w:val="0"/>
        <w:autoSpaceDN w:val="0"/>
        <w:adjustRightInd w:val="0"/>
        <w:spacing w:after="0" w:line="240" w:lineRule="auto"/>
        <w:rPr>
          <w:rFonts w:cs="Bookman Old Style"/>
          <w:sz w:val="24"/>
          <w:szCs w:val="24"/>
        </w:rPr>
      </w:pPr>
    </w:p>
    <w:p w14:paraId="3972E5D1" w14:textId="77777777" w:rsidR="00622803" w:rsidRPr="00782EA2" w:rsidRDefault="00622803" w:rsidP="00622803">
      <w:pPr>
        <w:autoSpaceDE w:val="0"/>
        <w:autoSpaceDN w:val="0"/>
        <w:adjustRightInd w:val="0"/>
        <w:spacing w:after="0" w:line="240" w:lineRule="auto"/>
        <w:rPr>
          <w:rFonts w:cs="Bookman Old Style"/>
          <w:sz w:val="24"/>
          <w:szCs w:val="24"/>
        </w:rPr>
      </w:pPr>
      <w:r w:rsidRPr="00782EA2">
        <w:rPr>
          <w:rFonts w:cs="Bookman Old Style"/>
          <w:sz w:val="24"/>
          <w:szCs w:val="24"/>
        </w:rPr>
        <w:t>________________________________________</w:t>
      </w:r>
    </w:p>
    <w:p w14:paraId="07E765D6" w14:textId="77777777" w:rsidR="00622803" w:rsidRPr="00782EA2" w:rsidRDefault="00622803" w:rsidP="00622803">
      <w:pPr>
        <w:autoSpaceDE w:val="0"/>
        <w:autoSpaceDN w:val="0"/>
        <w:adjustRightInd w:val="0"/>
        <w:spacing w:after="0" w:line="240" w:lineRule="auto"/>
        <w:rPr>
          <w:rFonts w:cs="Bookman Old Style"/>
          <w:sz w:val="24"/>
          <w:szCs w:val="24"/>
        </w:rPr>
      </w:pPr>
      <w:r w:rsidRPr="00782EA2">
        <w:rPr>
          <w:rFonts w:cs="Bookman Old Style"/>
          <w:sz w:val="24"/>
          <w:szCs w:val="24"/>
        </w:rPr>
        <w:t>Ricky Hatch, CPA</w:t>
      </w:r>
    </w:p>
    <w:p w14:paraId="533A6D3A" w14:textId="2ACAA7A3" w:rsidR="004C4F79" w:rsidRDefault="00622803" w:rsidP="0062280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cs="Bookman Old Style"/>
          <w:sz w:val="24"/>
          <w:szCs w:val="24"/>
        </w:rPr>
      </w:pPr>
      <w:r w:rsidRPr="00782EA2">
        <w:rPr>
          <w:rFonts w:cs="Bookman Old Style"/>
          <w:sz w:val="24"/>
          <w:szCs w:val="24"/>
        </w:rPr>
        <w:t>Weber County Clerk/Auditor</w:t>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p>
    <w:p w14:paraId="3B8DD428" w14:textId="391D5DB6" w:rsidR="00DF2FB1" w:rsidRDefault="00DF2FB1" w:rsidP="0062280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cs="Bookman Old Style"/>
          <w:sz w:val="24"/>
          <w:szCs w:val="24"/>
        </w:rPr>
      </w:pPr>
    </w:p>
    <w:p w14:paraId="36A0D853" w14:textId="77777777" w:rsidR="00DF2FB1" w:rsidRPr="00782EA2" w:rsidRDefault="00DF2FB1" w:rsidP="0062280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cs="Bookman Old Style"/>
          <w:sz w:val="24"/>
          <w:szCs w:val="24"/>
        </w:rPr>
      </w:pPr>
    </w:p>
    <w:p w14:paraId="72C913F6" w14:textId="7A281864" w:rsidR="00622803" w:rsidRDefault="000E5761" w:rsidP="000E5761">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rPr>
          <w:rFonts w:cs="Bookman Old Style"/>
          <w:sz w:val="24"/>
          <w:szCs w:val="24"/>
        </w:rPr>
      </w:pPr>
      <w:r>
        <w:rPr>
          <w:rFonts w:cs="Bookman Old Style"/>
          <w:sz w:val="24"/>
          <w:szCs w:val="24"/>
        </w:rPr>
        <w:tab/>
      </w:r>
      <w:r>
        <w:rPr>
          <w:rFonts w:cs="Bookman Old Style"/>
          <w:sz w:val="24"/>
          <w:szCs w:val="24"/>
        </w:rPr>
        <w:tab/>
      </w:r>
      <w:r>
        <w:rPr>
          <w:rFonts w:cs="Bookman Old Style"/>
          <w:sz w:val="24"/>
          <w:szCs w:val="24"/>
        </w:rPr>
        <w:tab/>
      </w:r>
      <w:r w:rsidR="004C4F79" w:rsidRPr="00782EA2">
        <w:rPr>
          <w:rFonts w:cs="Bookman Old Style"/>
          <w:sz w:val="24"/>
          <w:szCs w:val="24"/>
        </w:rPr>
        <w:tab/>
      </w:r>
      <w:r w:rsidR="004C4F79" w:rsidRPr="00782EA2">
        <w:rPr>
          <w:rFonts w:cs="Bookman Old Style"/>
          <w:sz w:val="24"/>
          <w:szCs w:val="24"/>
        </w:rPr>
        <w:tab/>
      </w:r>
      <w:r w:rsidR="004C4F79" w:rsidRPr="00782EA2">
        <w:rPr>
          <w:rFonts w:cs="Bookman Old Style"/>
          <w:sz w:val="24"/>
          <w:szCs w:val="24"/>
        </w:rPr>
        <w:tab/>
      </w:r>
      <w:r w:rsidR="004C4F79" w:rsidRPr="00782EA2">
        <w:rPr>
          <w:rFonts w:cs="Bookman Old Style"/>
          <w:sz w:val="24"/>
          <w:szCs w:val="24"/>
        </w:rPr>
        <w:tab/>
      </w:r>
      <w:r w:rsidR="00677ADA">
        <w:rPr>
          <w:rFonts w:cs="Bookman Old Style"/>
          <w:sz w:val="24"/>
          <w:szCs w:val="24"/>
        </w:rPr>
        <w:t>HOOPER</w:t>
      </w:r>
      <w:r w:rsidR="005C6EF4">
        <w:rPr>
          <w:rFonts w:cs="Bookman Old Style"/>
          <w:sz w:val="24"/>
          <w:szCs w:val="24"/>
        </w:rPr>
        <w:t xml:space="preserve"> </w:t>
      </w:r>
      <w:r w:rsidR="00B60130">
        <w:rPr>
          <w:rFonts w:cs="Bookman Old Style"/>
          <w:sz w:val="24"/>
          <w:szCs w:val="24"/>
        </w:rPr>
        <w:t>CITY</w:t>
      </w:r>
    </w:p>
    <w:p w14:paraId="270FB25D" w14:textId="77777777" w:rsidR="009822B7" w:rsidRPr="00782EA2" w:rsidRDefault="009822B7" w:rsidP="00622803">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cs="Bookman Old Style"/>
          <w:sz w:val="24"/>
          <w:szCs w:val="24"/>
        </w:rPr>
      </w:pPr>
    </w:p>
    <w:p w14:paraId="203A6624" w14:textId="77777777" w:rsidR="00622803" w:rsidRPr="00782EA2" w:rsidRDefault="00782EA2" w:rsidP="00BD33E3">
      <w:pPr>
        <w:autoSpaceDE w:val="0"/>
        <w:autoSpaceDN w:val="0"/>
        <w:adjustRightInd w:val="0"/>
        <w:spacing w:after="0" w:line="240" w:lineRule="auto"/>
        <w:rPr>
          <w:rFonts w:cs="Bookman Old Style"/>
          <w:sz w:val="24"/>
          <w:szCs w:val="24"/>
        </w:rPr>
      </w:pP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Pr>
          <w:rFonts w:cs="Bookman Old Style"/>
          <w:sz w:val="24"/>
          <w:szCs w:val="24"/>
        </w:rPr>
        <w:tab/>
      </w:r>
      <w:r w:rsidR="00622803" w:rsidRPr="00782EA2">
        <w:rPr>
          <w:rFonts w:cs="Bookman Old Style"/>
          <w:sz w:val="24"/>
          <w:szCs w:val="24"/>
        </w:rPr>
        <w:t>By____</w:t>
      </w:r>
      <w:r>
        <w:rPr>
          <w:rFonts w:cs="Bookman Old Style"/>
          <w:sz w:val="24"/>
          <w:szCs w:val="24"/>
        </w:rPr>
        <w:t>______________________________</w:t>
      </w:r>
    </w:p>
    <w:p w14:paraId="1CDE194E" w14:textId="69838246" w:rsidR="009822B7" w:rsidRPr="00782EA2" w:rsidRDefault="00622803" w:rsidP="002E4D3F">
      <w:pPr>
        <w:autoSpaceDE w:val="0"/>
        <w:autoSpaceDN w:val="0"/>
        <w:adjustRightInd w:val="0"/>
        <w:spacing w:after="0" w:line="240" w:lineRule="auto"/>
        <w:rPr>
          <w:rFonts w:cs="Bookman Old Style"/>
          <w:sz w:val="24"/>
          <w:szCs w:val="24"/>
        </w:rPr>
      </w:pP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r>
      <w:r w:rsidRPr="00782EA2">
        <w:rPr>
          <w:rFonts w:cs="Bookman Old Style"/>
          <w:sz w:val="24"/>
          <w:szCs w:val="24"/>
        </w:rPr>
        <w:tab/>
        <w:t>Title:</w:t>
      </w:r>
      <w:r w:rsidRPr="00782EA2">
        <w:rPr>
          <w:rFonts w:cs="Bookman Old Style"/>
          <w:sz w:val="24"/>
          <w:szCs w:val="24"/>
        </w:rPr>
        <w:tab/>
      </w:r>
      <w:r w:rsidR="009822B7">
        <w:rPr>
          <w:rFonts w:cs="Bookman Old Style"/>
          <w:sz w:val="24"/>
          <w:szCs w:val="24"/>
        </w:rPr>
        <w:tab/>
      </w:r>
    </w:p>
    <w:sectPr w:rsidR="009822B7" w:rsidRPr="00782EA2" w:rsidSect="0054263C">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7C583" w14:textId="77777777" w:rsidR="00D97829" w:rsidRDefault="00D97829" w:rsidP="00A411C9">
      <w:pPr>
        <w:spacing w:after="0" w:line="240" w:lineRule="auto"/>
      </w:pPr>
      <w:r>
        <w:separator/>
      </w:r>
    </w:p>
  </w:endnote>
  <w:endnote w:type="continuationSeparator" w:id="0">
    <w:p w14:paraId="44A62901" w14:textId="77777777" w:rsidR="00D97829" w:rsidRDefault="00D97829" w:rsidP="00A41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87590"/>
      <w:docPartObj>
        <w:docPartGallery w:val="Page Numbers (Bottom of Page)"/>
        <w:docPartUnique/>
      </w:docPartObj>
    </w:sdtPr>
    <w:sdtEndPr>
      <w:rPr>
        <w:noProof/>
      </w:rPr>
    </w:sdtEndPr>
    <w:sdtContent>
      <w:p w14:paraId="1BB271F4" w14:textId="13C76823" w:rsidR="00A74FCE" w:rsidRDefault="00A74FCE">
        <w:pPr>
          <w:pStyle w:val="Footer"/>
          <w:jc w:val="center"/>
        </w:pPr>
        <w:r>
          <w:fldChar w:fldCharType="begin"/>
        </w:r>
        <w:r>
          <w:instrText xml:space="preserve"> PAGE   \* MERGEFORMAT </w:instrText>
        </w:r>
        <w:r>
          <w:fldChar w:fldCharType="separate"/>
        </w:r>
        <w:r w:rsidR="0020307A">
          <w:rPr>
            <w:noProof/>
          </w:rPr>
          <w:t>1</w:t>
        </w:r>
        <w:r>
          <w:rPr>
            <w:noProof/>
          </w:rPr>
          <w:fldChar w:fldCharType="end"/>
        </w:r>
      </w:p>
    </w:sdtContent>
  </w:sdt>
  <w:p w14:paraId="2FDF53D4" w14:textId="77777777" w:rsidR="00A74FCE" w:rsidRDefault="00A74FCE" w:rsidP="00A74FCE">
    <w:pPr>
      <w:spacing w:after="0"/>
      <w:ind w:left="720"/>
      <w:jc w:val="right"/>
    </w:pPr>
    <w:r>
      <w:t xml:space="preserve">    Local Transportation Funding Agreement</w:t>
    </w:r>
  </w:p>
  <w:p w14:paraId="09CFADB0" w14:textId="3160AE80" w:rsidR="00A74FCE" w:rsidRDefault="002E72B2" w:rsidP="00A74FCE">
    <w:pPr>
      <w:spacing w:after="0"/>
      <w:ind w:left="720"/>
      <w:jc w:val="right"/>
    </w:pPr>
    <w:r>
      <w:t>202</w:t>
    </w:r>
    <w:r w:rsidR="004029CB">
      <w:t>3</w:t>
    </w:r>
    <w:r w:rsidR="00D16125">
      <w:t xml:space="preserve"> </w:t>
    </w:r>
    <w:r w:rsidR="00AA1474">
      <w:t>–</w:t>
    </w:r>
    <w:r>
      <w:t xml:space="preserve"> </w:t>
    </w:r>
    <w:r w:rsidR="004029CB">
      <w:t>Hooper City 5500 West – Amendment Request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FF906" w14:textId="77777777" w:rsidR="00D97829" w:rsidRDefault="00D97829" w:rsidP="00A411C9">
      <w:pPr>
        <w:spacing w:after="0" w:line="240" w:lineRule="auto"/>
      </w:pPr>
      <w:r>
        <w:separator/>
      </w:r>
    </w:p>
  </w:footnote>
  <w:footnote w:type="continuationSeparator" w:id="0">
    <w:p w14:paraId="3F23EB52" w14:textId="77777777" w:rsidR="00D97829" w:rsidRDefault="00D97829" w:rsidP="00A41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3C5"/>
    <w:multiLevelType w:val="hybridMultilevel"/>
    <w:tmpl w:val="8B48B24A"/>
    <w:lvl w:ilvl="0" w:tplc="8258F50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C17"/>
    <w:multiLevelType w:val="hybridMultilevel"/>
    <w:tmpl w:val="995CC4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A427C79"/>
    <w:multiLevelType w:val="hybridMultilevel"/>
    <w:tmpl w:val="FBC8F5CE"/>
    <w:lvl w:ilvl="0" w:tplc="C7A21870">
      <w:numFmt w:val="bullet"/>
      <w:lvlText w:val=""/>
      <w:lvlJc w:val="left"/>
      <w:pPr>
        <w:ind w:left="1125" w:hanging="360"/>
      </w:pPr>
      <w:rPr>
        <w:rFonts w:ascii="Symbol" w:eastAsiaTheme="minorHAnsi" w:hAnsi="Symbol"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247F48A2"/>
    <w:multiLevelType w:val="hybridMultilevel"/>
    <w:tmpl w:val="CA3E5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975BC7"/>
    <w:multiLevelType w:val="hybridMultilevel"/>
    <w:tmpl w:val="3CEE05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5A67EB"/>
    <w:multiLevelType w:val="hybridMultilevel"/>
    <w:tmpl w:val="CA3E5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1C7513"/>
    <w:multiLevelType w:val="hybridMultilevel"/>
    <w:tmpl w:val="58E6F2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1B003D"/>
    <w:multiLevelType w:val="hybridMultilevel"/>
    <w:tmpl w:val="9CF2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35A7D"/>
    <w:multiLevelType w:val="hybridMultilevel"/>
    <w:tmpl w:val="9676C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07953"/>
    <w:multiLevelType w:val="hybridMultilevel"/>
    <w:tmpl w:val="78E42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7"/>
  </w:num>
  <w:num w:numId="4">
    <w:abstractNumId w:val="1"/>
  </w:num>
  <w:num w:numId="5">
    <w:abstractNumId w:val="3"/>
  </w:num>
  <w:num w:numId="6">
    <w:abstractNumId w:val="5"/>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01"/>
    <w:rsid w:val="00000501"/>
    <w:rsid w:val="000027AB"/>
    <w:rsid w:val="000041CE"/>
    <w:rsid w:val="000065EF"/>
    <w:rsid w:val="000250EB"/>
    <w:rsid w:val="00025C06"/>
    <w:rsid w:val="000415F9"/>
    <w:rsid w:val="0004715E"/>
    <w:rsid w:val="000517DF"/>
    <w:rsid w:val="000757FA"/>
    <w:rsid w:val="000759DF"/>
    <w:rsid w:val="00092D7C"/>
    <w:rsid w:val="000964C1"/>
    <w:rsid w:val="000A6B27"/>
    <w:rsid w:val="000B318E"/>
    <w:rsid w:val="000B548E"/>
    <w:rsid w:val="000D1B1F"/>
    <w:rsid w:val="000D2C0D"/>
    <w:rsid w:val="000E5761"/>
    <w:rsid w:val="000F599B"/>
    <w:rsid w:val="000F5EB8"/>
    <w:rsid w:val="0010504A"/>
    <w:rsid w:val="00124F57"/>
    <w:rsid w:val="00145B95"/>
    <w:rsid w:val="00153956"/>
    <w:rsid w:val="0015519E"/>
    <w:rsid w:val="00156234"/>
    <w:rsid w:val="00172156"/>
    <w:rsid w:val="00174A6F"/>
    <w:rsid w:val="001810AF"/>
    <w:rsid w:val="001811E6"/>
    <w:rsid w:val="00184790"/>
    <w:rsid w:val="00186225"/>
    <w:rsid w:val="001B1285"/>
    <w:rsid w:val="001B28C9"/>
    <w:rsid w:val="001B6828"/>
    <w:rsid w:val="001C5318"/>
    <w:rsid w:val="001D021B"/>
    <w:rsid w:val="001F383A"/>
    <w:rsid w:val="001F3FD8"/>
    <w:rsid w:val="00200D4C"/>
    <w:rsid w:val="0020307A"/>
    <w:rsid w:val="00206D33"/>
    <w:rsid w:val="00210776"/>
    <w:rsid w:val="00210E8B"/>
    <w:rsid w:val="00223CBD"/>
    <w:rsid w:val="00226268"/>
    <w:rsid w:val="00232BF2"/>
    <w:rsid w:val="00235D4F"/>
    <w:rsid w:val="002372DA"/>
    <w:rsid w:val="00246ECA"/>
    <w:rsid w:val="0026291B"/>
    <w:rsid w:val="0026370A"/>
    <w:rsid w:val="0027758C"/>
    <w:rsid w:val="00277D84"/>
    <w:rsid w:val="00281340"/>
    <w:rsid w:val="002813E7"/>
    <w:rsid w:val="00285DD2"/>
    <w:rsid w:val="0029585A"/>
    <w:rsid w:val="002962C3"/>
    <w:rsid w:val="00296849"/>
    <w:rsid w:val="002A12BE"/>
    <w:rsid w:val="002A3FA8"/>
    <w:rsid w:val="002B2E18"/>
    <w:rsid w:val="002B6F1A"/>
    <w:rsid w:val="002C2C98"/>
    <w:rsid w:val="002D50FF"/>
    <w:rsid w:val="002E04DB"/>
    <w:rsid w:val="002E2A88"/>
    <w:rsid w:val="002E3574"/>
    <w:rsid w:val="002E4D3F"/>
    <w:rsid w:val="002E72B2"/>
    <w:rsid w:val="00302719"/>
    <w:rsid w:val="0030536D"/>
    <w:rsid w:val="00307C83"/>
    <w:rsid w:val="00314D5B"/>
    <w:rsid w:val="00325B1F"/>
    <w:rsid w:val="00334B78"/>
    <w:rsid w:val="00355FA6"/>
    <w:rsid w:val="00371C0B"/>
    <w:rsid w:val="00381D74"/>
    <w:rsid w:val="00394DDE"/>
    <w:rsid w:val="003B0BD6"/>
    <w:rsid w:val="003C3914"/>
    <w:rsid w:val="003D0B52"/>
    <w:rsid w:val="003D2E08"/>
    <w:rsid w:val="003D7E80"/>
    <w:rsid w:val="003E12E5"/>
    <w:rsid w:val="003E2D75"/>
    <w:rsid w:val="003F0949"/>
    <w:rsid w:val="003F7404"/>
    <w:rsid w:val="004029CB"/>
    <w:rsid w:val="0040455D"/>
    <w:rsid w:val="00407E3A"/>
    <w:rsid w:val="004146C0"/>
    <w:rsid w:val="004378C4"/>
    <w:rsid w:val="004378D6"/>
    <w:rsid w:val="00452716"/>
    <w:rsid w:val="00452965"/>
    <w:rsid w:val="00461DEF"/>
    <w:rsid w:val="00480DF5"/>
    <w:rsid w:val="00481E53"/>
    <w:rsid w:val="004C1BB4"/>
    <w:rsid w:val="004C4F79"/>
    <w:rsid w:val="004C7588"/>
    <w:rsid w:val="004D3B4E"/>
    <w:rsid w:val="004D6974"/>
    <w:rsid w:val="004E5237"/>
    <w:rsid w:val="004E76B3"/>
    <w:rsid w:val="00505137"/>
    <w:rsid w:val="00512DB1"/>
    <w:rsid w:val="0053218D"/>
    <w:rsid w:val="0054263C"/>
    <w:rsid w:val="0054531F"/>
    <w:rsid w:val="00545A8A"/>
    <w:rsid w:val="005638FB"/>
    <w:rsid w:val="00565B37"/>
    <w:rsid w:val="005676B5"/>
    <w:rsid w:val="00582B06"/>
    <w:rsid w:val="0058601E"/>
    <w:rsid w:val="005A6522"/>
    <w:rsid w:val="005B2C0B"/>
    <w:rsid w:val="005C1035"/>
    <w:rsid w:val="005C6EF4"/>
    <w:rsid w:val="005E3AFD"/>
    <w:rsid w:val="006045B2"/>
    <w:rsid w:val="00606F49"/>
    <w:rsid w:val="00614061"/>
    <w:rsid w:val="00620D73"/>
    <w:rsid w:val="00622803"/>
    <w:rsid w:val="006366AC"/>
    <w:rsid w:val="00641BB1"/>
    <w:rsid w:val="00656EA8"/>
    <w:rsid w:val="00672483"/>
    <w:rsid w:val="00677ADA"/>
    <w:rsid w:val="00680798"/>
    <w:rsid w:val="00682BB2"/>
    <w:rsid w:val="00690DDC"/>
    <w:rsid w:val="00692745"/>
    <w:rsid w:val="006930A0"/>
    <w:rsid w:val="006977F2"/>
    <w:rsid w:val="006B1993"/>
    <w:rsid w:val="006B3C1A"/>
    <w:rsid w:val="006B6F22"/>
    <w:rsid w:val="006D34B9"/>
    <w:rsid w:val="006E5576"/>
    <w:rsid w:val="006F7AC4"/>
    <w:rsid w:val="0071027A"/>
    <w:rsid w:val="00723AC5"/>
    <w:rsid w:val="0073168C"/>
    <w:rsid w:val="00741C01"/>
    <w:rsid w:val="007500EF"/>
    <w:rsid w:val="00765200"/>
    <w:rsid w:val="00765C43"/>
    <w:rsid w:val="00776CE4"/>
    <w:rsid w:val="00777B19"/>
    <w:rsid w:val="00782EA2"/>
    <w:rsid w:val="007A45CC"/>
    <w:rsid w:val="007A6920"/>
    <w:rsid w:val="007A6A3E"/>
    <w:rsid w:val="007B60E3"/>
    <w:rsid w:val="007C02D6"/>
    <w:rsid w:val="007C4136"/>
    <w:rsid w:val="007C4789"/>
    <w:rsid w:val="007C490A"/>
    <w:rsid w:val="007D091A"/>
    <w:rsid w:val="007D6F76"/>
    <w:rsid w:val="007E31C1"/>
    <w:rsid w:val="0080723E"/>
    <w:rsid w:val="00807D43"/>
    <w:rsid w:val="00814714"/>
    <w:rsid w:val="008213B0"/>
    <w:rsid w:val="00833F3E"/>
    <w:rsid w:val="0083542F"/>
    <w:rsid w:val="00841F94"/>
    <w:rsid w:val="008473CA"/>
    <w:rsid w:val="00853F7B"/>
    <w:rsid w:val="00881313"/>
    <w:rsid w:val="00892F10"/>
    <w:rsid w:val="00895D44"/>
    <w:rsid w:val="008B5785"/>
    <w:rsid w:val="008B775F"/>
    <w:rsid w:val="008D520C"/>
    <w:rsid w:val="008D6133"/>
    <w:rsid w:val="008F1BD6"/>
    <w:rsid w:val="009822B7"/>
    <w:rsid w:val="00994289"/>
    <w:rsid w:val="009A4C3D"/>
    <w:rsid w:val="009B0C42"/>
    <w:rsid w:val="009B3907"/>
    <w:rsid w:val="009B72DE"/>
    <w:rsid w:val="009C23C0"/>
    <w:rsid w:val="009C49CF"/>
    <w:rsid w:val="009D07E3"/>
    <w:rsid w:val="009D312E"/>
    <w:rsid w:val="009D69FA"/>
    <w:rsid w:val="009D6AB3"/>
    <w:rsid w:val="009E0605"/>
    <w:rsid w:val="00A22D8C"/>
    <w:rsid w:val="00A2734B"/>
    <w:rsid w:val="00A3252C"/>
    <w:rsid w:val="00A411C9"/>
    <w:rsid w:val="00A4225A"/>
    <w:rsid w:val="00A42DB5"/>
    <w:rsid w:val="00A52981"/>
    <w:rsid w:val="00A74FCE"/>
    <w:rsid w:val="00A87077"/>
    <w:rsid w:val="00A92A07"/>
    <w:rsid w:val="00AA1474"/>
    <w:rsid w:val="00AB067D"/>
    <w:rsid w:val="00AB46F6"/>
    <w:rsid w:val="00AC333B"/>
    <w:rsid w:val="00AE77FA"/>
    <w:rsid w:val="00AF2B5F"/>
    <w:rsid w:val="00B00615"/>
    <w:rsid w:val="00B02903"/>
    <w:rsid w:val="00B03DB1"/>
    <w:rsid w:val="00B11A70"/>
    <w:rsid w:val="00B16D5C"/>
    <w:rsid w:val="00B31846"/>
    <w:rsid w:val="00B4150C"/>
    <w:rsid w:val="00B60130"/>
    <w:rsid w:val="00B60C5F"/>
    <w:rsid w:val="00B64C7A"/>
    <w:rsid w:val="00B73FD3"/>
    <w:rsid w:val="00B85770"/>
    <w:rsid w:val="00B85D12"/>
    <w:rsid w:val="00B93B00"/>
    <w:rsid w:val="00B9632B"/>
    <w:rsid w:val="00BD33E3"/>
    <w:rsid w:val="00BD49C1"/>
    <w:rsid w:val="00BE4690"/>
    <w:rsid w:val="00BF619F"/>
    <w:rsid w:val="00BF6FDA"/>
    <w:rsid w:val="00C02D1D"/>
    <w:rsid w:val="00C10DE5"/>
    <w:rsid w:val="00C449DB"/>
    <w:rsid w:val="00C45A7A"/>
    <w:rsid w:val="00C76B47"/>
    <w:rsid w:val="00C82C62"/>
    <w:rsid w:val="00CA4D47"/>
    <w:rsid w:val="00CC252F"/>
    <w:rsid w:val="00CC756D"/>
    <w:rsid w:val="00CC77A1"/>
    <w:rsid w:val="00CE31A4"/>
    <w:rsid w:val="00CE7C86"/>
    <w:rsid w:val="00CF5DD7"/>
    <w:rsid w:val="00D06342"/>
    <w:rsid w:val="00D1168A"/>
    <w:rsid w:val="00D16125"/>
    <w:rsid w:val="00D27F32"/>
    <w:rsid w:val="00D332F3"/>
    <w:rsid w:val="00D36AF4"/>
    <w:rsid w:val="00D45DC0"/>
    <w:rsid w:val="00D469DB"/>
    <w:rsid w:val="00D66728"/>
    <w:rsid w:val="00D8686A"/>
    <w:rsid w:val="00D916EF"/>
    <w:rsid w:val="00D93C0C"/>
    <w:rsid w:val="00D97829"/>
    <w:rsid w:val="00DA296C"/>
    <w:rsid w:val="00DB234E"/>
    <w:rsid w:val="00DB54AA"/>
    <w:rsid w:val="00DB6E49"/>
    <w:rsid w:val="00DC0A55"/>
    <w:rsid w:val="00DC119E"/>
    <w:rsid w:val="00DC7FAA"/>
    <w:rsid w:val="00DD293C"/>
    <w:rsid w:val="00DD3060"/>
    <w:rsid w:val="00DD3BA3"/>
    <w:rsid w:val="00DF2FB1"/>
    <w:rsid w:val="00DF3FA9"/>
    <w:rsid w:val="00DF587F"/>
    <w:rsid w:val="00DF5D78"/>
    <w:rsid w:val="00DF6C98"/>
    <w:rsid w:val="00E00D29"/>
    <w:rsid w:val="00E16884"/>
    <w:rsid w:val="00E256DC"/>
    <w:rsid w:val="00E418EF"/>
    <w:rsid w:val="00E431B6"/>
    <w:rsid w:val="00E62542"/>
    <w:rsid w:val="00E6379A"/>
    <w:rsid w:val="00E76889"/>
    <w:rsid w:val="00E76E9D"/>
    <w:rsid w:val="00E80469"/>
    <w:rsid w:val="00E93DF2"/>
    <w:rsid w:val="00EA4B01"/>
    <w:rsid w:val="00EA55AE"/>
    <w:rsid w:val="00EC197D"/>
    <w:rsid w:val="00EC21DD"/>
    <w:rsid w:val="00ED47A4"/>
    <w:rsid w:val="00ED5758"/>
    <w:rsid w:val="00ED6241"/>
    <w:rsid w:val="00EF7C26"/>
    <w:rsid w:val="00F02E48"/>
    <w:rsid w:val="00F2296C"/>
    <w:rsid w:val="00F31122"/>
    <w:rsid w:val="00F9295E"/>
    <w:rsid w:val="00FA0855"/>
    <w:rsid w:val="00FB1C93"/>
    <w:rsid w:val="00FC1A94"/>
    <w:rsid w:val="00FD478B"/>
    <w:rsid w:val="00FD670A"/>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62ED4D"/>
  <w15:docId w15:val="{58F7A446-28CF-489C-B134-8B222061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E4D3F"/>
    <w:pPr>
      <w:spacing w:after="120"/>
    </w:pPr>
  </w:style>
  <w:style w:type="character" w:customStyle="1" w:styleId="BodyTextChar">
    <w:name w:val="Body Text Char"/>
    <w:basedOn w:val="DefaultParagraphFont"/>
    <w:link w:val="BodyText"/>
    <w:uiPriority w:val="99"/>
    <w:semiHidden/>
    <w:rsid w:val="002E4D3F"/>
  </w:style>
  <w:style w:type="paragraph" w:styleId="Title">
    <w:name w:val="Title"/>
    <w:basedOn w:val="Normal"/>
    <w:next w:val="Normal"/>
    <w:link w:val="TitleChar"/>
    <w:uiPriority w:val="10"/>
    <w:qFormat/>
    <w:rsid w:val="00782EA2"/>
    <w:pPr>
      <w:autoSpaceDE w:val="0"/>
      <w:autoSpaceDN w:val="0"/>
      <w:adjustRightInd w:val="0"/>
      <w:spacing w:after="0" w:line="240" w:lineRule="auto"/>
      <w:jc w:val="center"/>
    </w:pPr>
    <w:rPr>
      <w:rFonts w:cs="Bookman Old Style"/>
      <w:b/>
      <w:bCs/>
      <w:sz w:val="24"/>
      <w:szCs w:val="24"/>
    </w:rPr>
  </w:style>
  <w:style w:type="character" w:customStyle="1" w:styleId="TitleChar">
    <w:name w:val="Title Char"/>
    <w:basedOn w:val="DefaultParagraphFont"/>
    <w:link w:val="Title"/>
    <w:uiPriority w:val="10"/>
    <w:rsid w:val="00782EA2"/>
    <w:rPr>
      <w:rFonts w:cs="Bookman Old Style"/>
      <w:b/>
      <w:bCs/>
      <w:sz w:val="24"/>
      <w:szCs w:val="24"/>
    </w:rPr>
  </w:style>
  <w:style w:type="paragraph" w:styleId="BalloonText">
    <w:name w:val="Balloon Text"/>
    <w:basedOn w:val="Normal"/>
    <w:link w:val="BalloonTextChar"/>
    <w:uiPriority w:val="99"/>
    <w:semiHidden/>
    <w:unhideWhenUsed/>
    <w:rsid w:val="00285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DD2"/>
    <w:rPr>
      <w:rFonts w:ascii="Segoe UI" w:hAnsi="Segoe UI" w:cs="Segoe UI"/>
      <w:sz w:val="18"/>
      <w:szCs w:val="18"/>
    </w:rPr>
  </w:style>
  <w:style w:type="character" w:styleId="CommentReference">
    <w:name w:val="annotation reference"/>
    <w:basedOn w:val="DefaultParagraphFont"/>
    <w:uiPriority w:val="99"/>
    <w:semiHidden/>
    <w:unhideWhenUsed/>
    <w:rsid w:val="00285DD2"/>
    <w:rPr>
      <w:sz w:val="16"/>
      <w:szCs w:val="16"/>
    </w:rPr>
  </w:style>
  <w:style w:type="paragraph" w:styleId="CommentText">
    <w:name w:val="annotation text"/>
    <w:basedOn w:val="Normal"/>
    <w:link w:val="CommentTextChar"/>
    <w:uiPriority w:val="99"/>
    <w:semiHidden/>
    <w:unhideWhenUsed/>
    <w:rsid w:val="00285DD2"/>
    <w:pPr>
      <w:spacing w:line="240" w:lineRule="auto"/>
    </w:pPr>
    <w:rPr>
      <w:sz w:val="20"/>
      <w:szCs w:val="20"/>
    </w:rPr>
  </w:style>
  <w:style w:type="character" w:customStyle="1" w:styleId="CommentTextChar">
    <w:name w:val="Comment Text Char"/>
    <w:basedOn w:val="DefaultParagraphFont"/>
    <w:link w:val="CommentText"/>
    <w:uiPriority w:val="99"/>
    <w:semiHidden/>
    <w:rsid w:val="00285DD2"/>
    <w:rPr>
      <w:sz w:val="20"/>
      <w:szCs w:val="20"/>
    </w:rPr>
  </w:style>
  <w:style w:type="paragraph" w:styleId="CommentSubject">
    <w:name w:val="annotation subject"/>
    <w:basedOn w:val="CommentText"/>
    <w:next w:val="CommentText"/>
    <w:link w:val="CommentSubjectChar"/>
    <w:uiPriority w:val="99"/>
    <w:semiHidden/>
    <w:unhideWhenUsed/>
    <w:rsid w:val="00285DD2"/>
    <w:rPr>
      <w:b/>
      <w:bCs/>
    </w:rPr>
  </w:style>
  <w:style w:type="character" w:customStyle="1" w:styleId="CommentSubjectChar">
    <w:name w:val="Comment Subject Char"/>
    <w:basedOn w:val="CommentTextChar"/>
    <w:link w:val="CommentSubject"/>
    <w:uiPriority w:val="99"/>
    <w:semiHidden/>
    <w:rsid w:val="00285DD2"/>
    <w:rPr>
      <w:b/>
      <w:bCs/>
      <w:sz w:val="20"/>
      <w:szCs w:val="20"/>
    </w:rPr>
  </w:style>
  <w:style w:type="paragraph" w:styleId="Header">
    <w:name w:val="header"/>
    <w:basedOn w:val="Normal"/>
    <w:link w:val="HeaderChar"/>
    <w:uiPriority w:val="99"/>
    <w:unhideWhenUsed/>
    <w:rsid w:val="00A41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1C9"/>
  </w:style>
  <w:style w:type="paragraph" w:styleId="Footer">
    <w:name w:val="footer"/>
    <w:basedOn w:val="Normal"/>
    <w:link w:val="FooterChar"/>
    <w:uiPriority w:val="99"/>
    <w:unhideWhenUsed/>
    <w:rsid w:val="00A41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1C9"/>
  </w:style>
  <w:style w:type="paragraph" w:styleId="ListParagraph">
    <w:name w:val="List Paragraph"/>
    <w:basedOn w:val="Normal"/>
    <w:uiPriority w:val="34"/>
    <w:qFormat/>
    <w:rsid w:val="00FD478B"/>
    <w:pPr>
      <w:ind w:left="720"/>
      <w:contextualSpacing/>
    </w:pPr>
  </w:style>
  <w:style w:type="paragraph" w:styleId="NormalWeb">
    <w:name w:val="Normal (Web)"/>
    <w:basedOn w:val="Normal"/>
    <w:uiPriority w:val="99"/>
    <w:unhideWhenUsed/>
    <w:rsid w:val="00D332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C1035"/>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47879">
      <w:bodyDiv w:val="1"/>
      <w:marLeft w:val="0"/>
      <w:marRight w:val="0"/>
      <w:marTop w:val="0"/>
      <w:marBottom w:val="0"/>
      <w:divBdr>
        <w:top w:val="none" w:sz="0" w:space="0" w:color="auto"/>
        <w:left w:val="none" w:sz="0" w:space="0" w:color="auto"/>
        <w:bottom w:val="none" w:sz="0" w:space="0" w:color="auto"/>
        <w:right w:val="none" w:sz="0" w:space="0" w:color="auto"/>
      </w:divBdr>
    </w:div>
    <w:div w:id="20071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2FC6-5777-4481-A327-C8B0758F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Brooke Flint.</dc:creator>
  <cp:lastModifiedBy>Halacy, Shelly</cp:lastModifiedBy>
  <cp:revision>2</cp:revision>
  <cp:lastPrinted>2022-04-22T16:57:00Z</cp:lastPrinted>
  <dcterms:created xsi:type="dcterms:W3CDTF">2023-01-20T17:23:00Z</dcterms:created>
  <dcterms:modified xsi:type="dcterms:W3CDTF">2023-01-20T17:23:00Z</dcterms:modified>
</cp:coreProperties>
</file>